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751A7" w14:textId="77777777" w:rsidR="00B454C7" w:rsidRDefault="007C4E1C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 ПРОТОКОЛ    №165                                                                                                                              Заседания Совета Саморегулируемой организации Ассоциация                                            «Уральское общество изыскателей»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77777777" w:rsidR="00B454C7" w:rsidRDefault="007C4E1C">
      <w:pPr>
        <w:jc w:val="both"/>
      </w:pPr>
      <w:r>
        <w:t xml:space="preserve">г.Екатеринбург                                                                                                         «19» декабря 2019г. </w:t>
      </w:r>
    </w:p>
    <w:p w14:paraId="5DEBA657" w14:textId="77777777" w:rsidR="00B454C7" w:rsidRDefault="00B454C7">
      <w:pPr>
        <w:jc w:val="both"/>
      </w:pPr>
    </w:p>
    <w:p w14:paraId="34594F44" w14:textId="77777777" w:rsidR="00B454C7" w:rsidRDefault="00B454C7">
      <w:pPr>
        <w:jc w:val="both"/>
      </w:pPr>
    </w:p>
    <w:p w14:paraId="6142C09D" w14:textId="77777777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>в очной форме</w:t>
      </w:r>
      <w:r>
        <w:t>.</w:t>
      </w:r>
    </w:p>
    <w:p w14:paraId="58E429DD" w14:textId="77777777" w:rsidR="00B454C7" w:rsidRDefault="007C4E1C">
      <w:pPr>
        <w:jc w:val="both"/>
      </w:pPr>
      <w:r>
        <w:t>Всего членов Совета  – 9 человек</w:t>
      </w:r>
    </w:p>
    <w:p w14:paraId="4426F387" w14:textId="77777777" w:rsidR="00B454C7" w:rsidRDefault="007C4E1C">
      <w:pPr>
        <w:jc w:val="both"/>
      </w:pPr>
      <w:r>
        <w:t xml:space="preserve">Из них: </w:t>
      </w:r>
    </w:p>
    <w:p w14:paraId="25595FA1" w14:textId="77777777" w:rsidR="00B454C7" w:rsidRDefault="00B454C7">
      <w:pPr>
        <w:ind w:firstLine="709"/>
        <w:jc w:val="both"/>
        <w:rPr>
          <w:b/>
          <w:u w:val="single"/>
        </w:rPr>
      </w:pPr>
    </w:p>
    <w:p w14:paraId="70B6784E" w14:textId="77777777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>: Радаев В.В. – Президент Совета</w:t>
      </w:r>
    </w:p>
    <w:p w14:paraId="233239DB" w14:textId="77777777" w:rsidR="00B454C7" w:rsidRDefault="007C4E1C">
      <w:pPr>
        <w:jc w:val="both"/>
      </w:pPr>
      <w:r>
        <w:t xml:space="preserve">Теляков А.Ю. – член Совета </w:t>
      </w:r>
    </w:p>
    <w:p w14:paraId="58E2413A" w14:textId="77777777" w:rsidR="00B454C7" w:rsidRDefault="007C4E1C">
      <w:pPr>
        <w:jc w:val="both"/>
      </w:pPr>
      <w:r>
        <w:t xml:space="preserve">Никишин С.Н. – член Совета </w:t>
      </w:r>
    </w:p>
    <w:p w14:paraId="7AED3086" w14:textId="77777777" w:rsidR="00B454C7" w:rsidRDefault="007C4E1C">
      <w:pPr>
        <w:jc w:val="both"/>
      </w:pPr>
      <w:r>
        <w:t>Павлов В.В.-  член Совета</w:t>
      </w:r>
    </w:p>
    <w:p w14:paraId="786B7871" w14:textId="77777777" w:rsidR="00B454C7" w:rsidRDefault="007C4E1C">
      <w:pPr>
        <w:jc w:val="both"/>
      </w:pPr>
      <w:r>
        <w:t xml:space="preserve">Алехин В.Н. – член Совета </w:t>
      </w:r>
    </w:p>
    <w:p w14:paraId="4DF87951" w14:textId="77777777" w:rsidR="00B454C7" w:rsidRDefault="007C4E1C">
      <w:pPr>
        <w:jc w:val="both"/>
      </w:pPr>
      <w:r>
        <w:t>Есюнин О.Л.- член Совета (путем заочного голосования)</w:t>
      </w:r>
    </w:p>
    <w:p w14:paraId="5052F26A" w14:textId="77777777" w:rsidR="00B454C7" w:rsidRDefault="007C4E1C">
      <w:pPr>
        <w:jc w:val="both"/>
      </w:pPr>
      <w:r>
        <w:t>Курочкин О.Б. – член Совета</w:t>
      </w:r>
    </w:p>
    <w:p w14:paraId="192AAC1E" w14:textId="77777777" w:rsidR="00B454C7" w:rsidRDefault="007C4E1C">
      <w:r>
        <w:t>Боровкова Е.В. – член Совета</w:t>
      </w:r>
    </w:p>
    <w:p w14:paraId="1519CC0C" w14:textId="77777777" w:rsidR="00B454C7" w:rsidRDefault="007C4E1C">
      <w:pPr>
        <w:jc w:val="both"/>
      </w:pPr>
      <w:r>
        <w:t>Скалин А.В. – член Совета</w:t>
      </w:r>
    </w:p>
    <w:p w14:paraId="19B5B756" w14:textId="77777777" w:rsidR="00B454C7" w:rsidRDefault="00B454C7">
      <w:pPr>
        <w:jc w:val="both"/>
      </w:pPr>
    </w:p>
    <w:p w14:paraId="6B4722F3" w14:textId="77777777" w:rsidR="00B454C7" w:rsidRDefault="007C4E1C">
      <w:pPr>
        <w:jc w:val="both"/>
      </w:pPr>
      <w:r>
        <w:t xml:space="preserve">Итого присутствуют  9 членов Совета. </w:t>
      </w:r>
    </w:p>
    <w:p w14:paraId="2314B3C6" w14:textId="77777777" w:rsidR="00B454C7" w:rsidRDefault="007C4E1C">
      <w:pPr>
        <w:jc w:val="both"/>
      </w:pPr>
      <w:r>
        <w:t xml:space="preserve">Явка – 100 %   </w:t>
      </w:r>
    </w:p>
    <w:p w14:paraId="6C417131" w14:textId="77777777" w:rsidR="00B454C7" w:rsidRDefault="007C4E1C">
      <w:pPr>
        <w:jc w:val="both"/>
      </w:pPr>
      <w:r>
        <w:t>В соответствии с Уставом Ассоциации кворум для принятия решений имеется.</w:t>
      </w:r>
    </w:p>
    <w:p w14:paraId="25A062D5" w14:textId="77777777" w:rsidR="00B454C7" w:rsidRDefault="007C4E1C">
      <w:pPr>
        <w:jc w:val="both"/>
      </w:pPr>
      <w:r>
        <w:tab/>
      </w:r>
      <w:r>
        <w:tab/>
        <w:t xml:space="preserve">                                                  </w:t>
      </w:r>
    </w:p>
    <w:p w14:paraId="14FC4CF0" w14:textId="77777777" w:rsidR="00B454C7" w:rsidRDefault="007C4E1C">
      <w:pPr>
        <w:ind w:firstLine="709"/>
        <w:jc w:val="both"/>
        <w:rPr>
          <w:b/>
        </w:rPr>
      </w:pPr>
      <w:r>
        <w:rPr>
          <w:b/>
          <w:u w:val="single"/>
        </w:rPr>
        <w:t>Повестка дня</w:t>
      </w:r>
      <w:r>
        <w:rPr>
          <w:b/>
        </w:rPr>
        <w:t>:</w:t>
      </w:r>
    </w:p>
    <w:p w14:paraId="2E205893" w14:textId="77777777" w:rsidR="00B454C7" w:rsidRDefault="007C4E1C">
      <w:pPr>
        <w:spacing w:before="198"/>
        <w:ind w:right="736"/>
        <w:rPr>
          <w:b/>
        </w:rPr>
      </w:pPr>
      <w:r>
        <w:rPr>
          <w:b/>
        </w:rPr>
        <w:t>1.</w:t>
      </w:r>
      <w:r>
        <w:t xml:space="preserve">  Результаты деятельности Ассоциации за 11 месяцев  2019г.:                                                                              - информация  о приёме членов в Ассоциацию и выходе  членов из Ассоциации;                                                           - исполнение сметы доходов и расходов Ассоциации;                                                                                           - состояние дебиторской и кредиторской задолженности. (Докладчик – Попов Б.Н.)                                                                                                                                </w:t>
      </w:r>
      <w:r>
        <w:rPr>
          <w:b/>
        </w:rPr>
        <w:t>2.</w:t>
      </w:r>
      <w:r>
        <w:t xml:space="preserve"> Итоги работы Контрольной комиссии в 2019 г. по проведению плановых документальных и выездных проверок. (Докладчик - Подкорытова Л.И.)                                                                                             </w:t>
      </w:r>
      <w:r>
        <w:rPr>
          <w:b/>
        </w:rPr>
        <w:t xml:space="preserve">3.   </w:t>
      </w:r>
      <w:r>
        <w:t xml:space="preserve">Итоги работы Дисциплинарной комиссии. Состояние претензионной работы. (Докладчик -  Костерина И.Г.)                                                                                                                                 </w:t>
      </w:r>
      <w:r>
        <w:rPr>
          <w:b/>
        </w:rPr>
        <w:t xml:space="preserve">    4. </w:t>
      </w:r>
      <w:r>
        <w:t>Утверждение штатного расписания Ассоциации на 2020г.  (Докладчик - Попов Б.Н.) .</w:t>
      </w:r>
    </w:p>
    <w:p w14:paraId="4243CCF9" w14:textId="4A992AF2" w:rsidR="00925DD0" w:rsidRDefault="007C4E1C">
      <w:pPr>
        <w:spacing w:after="200" w:line="276" w:lineRule="auto"/>
        <w:ind w:right="526" w:hanging="284"/>
      </w:pPr>
      <w:r>
        <w:rPr>
          <w:b/>
        </w:rPr>
        <w:t xml:space="preserve">     5.</w:t>
      </w:r>
      <w:r>
        <w:t xml:space="preserve"> Приём в Ассоциацию новых членов. (Докладчик - Подкорытова Л.И.).                                                                                          </w:t>
      </w:r>
      <w:r>
        <w:rPr>
          <w:b/>
        </w:rPr>
        <w:t>6.</w:t>
      </w:r>
      <w:r>
        <w:t xml:space="preserve"> Подготовка  к  выборам  членов руководящих органов и комиссий в 2020г. (Докладчик – Радаев В.В., Попов Б.Н.).                                                                                                                           </w:t>
      </w:r>
      <w:r>
        <w:rPr>
          <w:b/>
        </w:rPr>
        <w:t>7.</w:t>
      </w:r>
      <w:r>
        <w:t xml:space="preserve">  Информация о 15-ой  научно – практической конференции «Перспективы     развития инженерных изысканий в строительстве». (Докладчик - Подкорытова Л.И.).                               </w:t>
      </w:r>
      <w:r>
        <w:rPr>
          <w:b/>
        </w:rPr>
        <w:t>8.</w:t>
      </w:r>
      <w:r>
        <w:t xml:space="preserve">Внесение изменений в электронный реестр по заявлениям ООО «Экохим-проект»,  ООО «УралТИСИЗ»,ООО «Геоспектр», ООО «ТЭК-Сервис», НАО «ПИИ ГЕО» (Докладчик – Костерина И.Г.). </w:t>
      </w:r>
      <w:r w:rsidR="00925DD0">
        <w:t xml:space="preserve">                                                                                                                                                   9.Разное.</w:t>
      </w:r>
    </w:p>
    <w:p w14:paraId="5FEA6638" w14:textId="4EDA2373" w:rsidR="00B454C7" w:rsidRDefault="007C4E1C" w:rsidP="00925DD0">
      <w:pPr>
        <w:spacing w:after="200" w:line="276" w:lineRule="auto"/>
        <w:ind w:right="526" w:hanging="284"/>
        <w:rPr>
          <w:b/>
          <w:i/>
          <w:u w:val="single"/>
        </w:rPr>
      </w:pPr>
      <w:r>
        <w:t xml:space="preserve">                 </w:t>
      </w:r>
      <w:r>
        <w:rPr>
          <w:b/>
          <w:u w:val="single"/>
        </w:rPr>
        <w:t>1.По первому вопросу</w:t>
      </w:r>
      <w:r>
        <w:t xml:space="preserve"> Результаты деятельности Ассоциации за 11 месяцев  2019года.</w:t>
      </w:r>
    </w:p>
    <w:p w14:paraId="3E604D62" w14:textId="45AE1B83" w:rsidR="00B454C7" w:rsidRDefault="007C4E1C">
      <w:pPr>
        <w:ind w:firstLine="709"/>
        <w:jc w:val="both"/>
      </w:pPr>
      <w:r>
        <w:rPr>
          <w:u w:val="single"/>
        </w:rPr>
        <w:t>Слушали</w:t>
      </w:r>
      <w:r>
        <w:t xml:space="preserve"> – Попова Б.Н., который сообщил, что на начало  года членами СРО были 145  организаций. За 11 месяцев вышли из СРО 5 организации, вступили в члены СРО 13 организаций. Также Попов Б.Н. ознакомил Совет с  результатами исполнения сметы Ассоциации. План сметы доходов за 11 месяцев 2019 года выполнен на 82,7%, план расходов выполнен на 70%. По сбору членских взносов план выполнен на 87%, план по вступительным взносам выполнен на 220% Ассоциация не имеет просроченных задолженностей по налогам, взносам, аренде, заработной плате и иным обязательным платежам. В целом финансовое положение Ассоциации устойчивое (смета </w:t>
      </w:r>
      <w:r>
        <w:lastRenderedPageBreak/>
        <w:t xml:space="preserve">доходов и расходов СРОА «УралОИЗ» за 11месяцев 2019 года прилагается).Однако в Ассоциации имеется большая дебиторская  задолженность, в основном по выбывшим из Ассоциации членам. Попов Б.Н. ознакомил Совет с мерами, принимаемыми ассоциацией для взыскания данной задолженности. С итогами выполнения сметы за год Совет будет ознакомлен по окончании года на </w:t>
      </w:r>
      <w:r w:rsidR="00925DD0">
        <w:t>втором</w:t>
      </w:r>
      <w:r>
        <w:t xml:space="preserve"> заседании Совета. Поступило предложение принять  информацию об исполнении сметы к сведению. </w:t>
      </w:r>
    </w:p>
    <w:p w14:paraId="0F8576AE" w14:textId="77777777" w:rsidR="00B454C7" w:rsidRDefault="007C4E1C">
      <w:pPr>
        <w:ind w:firstLine="709"/>
        <w:jc w:val="both"/>
      </w:pPr>
      <w:r>
        <w:rPr>
          <w:u w:val="single"/>
        </w:rPr>
        <w:t xml:space="preserve"> Голосовали:</w:t>
      </w:r>
      <w:r>
        <w:t xml:space="preserve"> </w:t>
      </w:r>
    </w:p>
    <w:p w14:paraId="0E26AF08" w14:textId="77777777" w:rsidR="00B454C7" w:rsidRDefault="007C4E1C">
      <w:r>
        <w:t>За – 9</w:t>
      </w:r>
    </w:p>
    <w:p w14:paraId="7D1573C2" w14:textId="77777777" w:rsidR="00B454C7" w:rsidRDefault="007C4E1C">
      <w:r>
        <w:t>Против - нет</w:t>
      </w:r>
    </w:p>
    <w:p w14:paraId="3B06DFF9" w14:textId="77777777" w:rsidR="00B454C7" w:rsidRDefault="007C4E1C">
      <w:pPr>
        <w:pStyle w:val="a6"/>
        <w:spacing w:before="69"/>
        <w:ind w:left="0" w:right="671"/>
      </w:pPr>
      <w:r>
        <w:t>Воздержался - нет</w:t>
      </w:r>
    </w:p>
    <w:p w14:paraId="11CB2F19" w14:textId="77777777" w:rsidR="00B454C7" w:rsidRDefault="00B454C7">
      <w:pPr>
        <w:ind w:firstLine="709"/>
        <w:jc w:val="both"/>
      </w:pPr>
    </w:p>
    <w:p w14:paraId="3ADA8B2E" w14:textId="5210AE2B" w:rsidR="00B454C7" w:rsidRDefault="007C4E1C">
      <w:pPr>
        <w:ind w:firstLine="709"/>
        <w:jc w:val="both"/>
      </w:pPr>
      <w:r>
        <w:rPr>
          <w:u w:val="single"/>
        </w:rPr>
        <w:t>Решили:</w:t>
      </w:r>
      <w:r>
        <w:t xml:space="preserve"> принять  информацию об исполнении сметы</w:t>
      </w:r>
      <w:r w:rsidR="00672A98">
        <w:t xml:space="preserve"> за 11 месяцев 2019 года </w:t>
      </w:r>
      <w:r>
        <w:t xml:space="preserve"> к сведению. </w:t>
      </w:r>
    </w:p>
    <w:p w14:paraId="6D1A26EB" w14:textId="77777777" w:rsidR="00B454C7" w:rsidRDefault="00B454C7">
      <w:pPr>
        <w:ind w:firstLine="709"/>
        <w:jc w:val="both"/>
      </w:pPr>
    </w:p>
    <w:p w14:paraId="1F5402F4" w14:textId="77777777" w:rsidR="00B454C7" w:rsidRDefault="007C4E1C">
      <w:pPr>
        <w:ind w:firstLine="709"/>
        <w:jc w:val="both"/>
        <w:rPr>
          <w:b/>
          <w:i/>
        </w:rPr>
      </w:pPr>
      <w:r>
        <w:rPr>
          <w:b/>
          <w:u w:val="single"/>
        </w:rPr>
        <w:t>2.По второму вопросу :</w:t>
      </w:r>
      <w:r>
        <w:rPr>
          <w:b/>
          <w:i/>
        </w:rPr>
        <w:t xml:space="preserve"> </w:t>
      </w:r>
      <w:r>
        <w:t>Итоги работы Контрольной комиссии в 2019 г. по проведению плановых документальных и выездных проверок</w:t>
      </w:r>
    </w:p>
    <w:p w14:paraId="75020E99" w14:textId="64F69550" w:rsidR="00B454C7" w:rsidRDefault="007C4E1C">
      <w:pPr>
        <w:pStyle w:val="a3"/>
        <w:spacing w:before="0" w:after="0"/>
        <w:ind w:firstLine="720"/>
        <w:jc w:val="both"/>
      </w:pPr>
      <w:r>
        <w:rPr>
          <w:u w:val="single"/>
        </w:rPr>
        <w:t>Слушали :</w:t>
      </w:r>
      <w:r>
        <w:t xml:space="preserve"> Председателя Контрольной комиссии Подкорытову Л.И., которая сообщила, что в 2019 году Контрольной комиссией были проведены проверки 52 организаций</w:t>
      </w:r>
      <w:r w:rsidR="00E6424D">
        <w:t xml:space="preserve">, 8 проверок было проведено выездных. </w:t>
      </w:r>
      <w:r>
        <w:t xml:space="preserve"> Совет был ознакомлен с Отчетом по документальным проверкам, с основными замечаниями, выявленными в ходе проводимых проверок (Отчет прилагается).</w:t>
      </w:r>
    </w:p>
    <w:p w14:paraId="6AF6FA1E" w14:textId="77777777" w:rsidR="00B454C7" w:rsidRDefault="007C4E1C">
      <w:pPr>
        <w:pStyle w:val="a3"/>
        <w:spacing w:before="0" w:after="0"/>
        <w:ind w:firstLine="720"/>
        <w:jc w:val="both"/>
      </w:pPr>
      <w:r>
        <w:t>Поступило предложение принять данную информацию к сведению. Выставить данный отчет на сайт Ассоциации для ознакомления всех членов СРО.</w:t>
      </w:r>
    </w:p>
    <w:p w14:paraId="1FE63887" w14:textId="77777777" w:rsidR="00B454C7" w:rsidRDefault="007C4E1C">
      <w:pPr>
        <w:ind w:firstLine="709"/>
      </w:pPr>
      <w:r>
        <w:t>За данное решение</w:t>
      </w:r>
    </w:p>
    <w:p w14:paraId="5E134E9C" w14:textId="77777777" w:rsidR="00B454C7" w:rsidRDefault="007C4E1C">
      <w:pPr>
        <w:ind w:firstLine="709"/>
        <w:rPr>
          <w:u w:val="single"/>
        </w:rPr>
      </w:pPr>
      <w:r>
        <w:rPr>
          <w:u w:val="single"/>
        </w:rPr>
        <w:t>Голосовали:</w:t>
      </w:r>
    </w:p>
    <w:p w14:paraId="25BBA006" w14:textId="77777777" w:rsidR="00B454C7" w:rsidRDefault="007C4E1C">
      <w:r>
        <w:t>ЗА – 9</w:t>
      </w:r>
    </w:p>
    <w:p w14:paraId="29F6C87E" w14:textId="77777777" w:rsidR="00B454C7" w:rsidRDefault="007C4E1C">
      <w:r>
        <w:t>Против - нет</w:t>
      </w:r>
    </w:p>
    <w:p w14:paraId="7B765A18" w14:textId="77777777" w:rsidR="00B454C7" w:rsidRDefault="007C4E1C">
      <w:pPr>
        <w:pStyle w:val="a6"/>
        <w:spacing w:before="69"/>
        <w:ind w:left="0" w:right="671"/>
      </w:pPr>
      <w:r>
        <w:t>Воздержался - нет</w:t>
      </w:r>
    </w:p>
    <w:p w14:paraId="066B4023" w14:textId="77777777" w:rsidR="00B454C7" w:rsidRDefault="00B454C7">
      <w:pPr>
        <w:ind w:firstLine="709"/>
        <w:jc w:val="both"/>
        <w:rPr>
          <w:u w:val="single"/>
        </w:rPr>
      </w:pPr>
    </w:p>
    <w:p w14:paraId="5B88241A" w14:textId="77777777" w:rsidR="00B454C7" w:rsidRDefault="007C4E1C">
      <w:pPr>
        <w:pStyle w:val="a3"/>
        <w:spacing w:before="0" w:after="0"/>
      </w:pPr>
      <w:r>
        <w:rPr>
          <w:u w:val="single"/>
        </w:rPr>
        <w:t xml:space="preserve">Решили: </w:t>
      </w:r>
      <w:r>
        <w:t>Принять данную информацию к сведению. Выставить данный отчет на сайт Ассоциации для ознакомления всех членов СРО.</w:t>
      </w:r>
    </w:p>
    <w:p w14:paraId="2CAB5EE7" w14:textId="77777777" w:rsidR="00B454C7" w:rsidRDefault="00B454C7">
      <w:pPr>
        <w:spacing w:line="240" w:lineRule="atLeast"/>
        <w:ind w:firstLine="709"/>
        <w:rPr>
          <w:u w:val="single"/>
        </w:rPr>
      </w:pPr>
    </w:p>
    <w:p w14:paraId="45649870" w14:textId="77777777" w:rsidR="00B454C7" w:rsidRDefault="007C4E1C">
      <w:pPr>
        <w:spacing w:line="240" w:lineRule="atLeast"/>
        <w:ind w:firstLine="709"/>
        <w:rPr>
          <w:b/>
          <w:i/>
        </w:rPr>
      </w:pPr>
      <w:r>
        <w:rPr>
          <w:b/>
          <w:u w:val="single"/>
        </w:rPr>
        <w:t xml:space="preserve">3.По  третьему вопросу: </w:t>
      </w:r>
      <w:r>
        <w:t xml:space="preserve">Итоги работы Дисциплинарной комиссии. Состояние претензионной работы.                                                                                                                               </w:t>
      </w:r>
      <w:r>
        <w:rPr>
          <w:b/>
        </w:rPr>
        <w:t xml:space="preserve">    </w:t>
      </w:r>
    </w:p>
    <w:p w14:paraId="3F38D655" w14:textId="77777777" w:rsidR="00B454C7" w:rsidRDefault="007C4E1C">
      <w:pPr>
        <w:ind w:left="-180"/>
        <w:rPr>
          <w:u w:val="single"/>
        </w:rPr>
      </w:pPr>
      <w:r>
        <w:t xml:space="preserve">             </w:t>
      </w:r>
      <w:r>
        <w:rPr>
          <w:u w:val="single"/>
        </w:rPr>
        <w:t>Слушали</w:t>
      </w:r>
      <w:r>
        <w:t xml:space="preserve"> : Председателя Дисциплинарной комиссии -  Костерину И.Г., которая сообщила, что</w:t>
      </w:r>
    </w:p>
    <w:p w14:paraId="028345F6" w14:textId="43A55139" w:rsidR="00B454C7" w:rsidRDefault="007C4E1C">
      <w:pPr>
        <w:spacing w:after="160" w:line="259" w:lineRule="auto"/>
      </w:pPr>
      <w:r>
        <w:t>в 2019 году  по рекомендации Совета и решению Исполнительного директора были проведены 6 заседаний Дисциплинарной комиссии в отношении:                                                                                                                1.ООО «АКС Снаб» г.Екатеринбург</w:t>
      </w:r>
      <w:r w:rsidR="00672A98">
        <w:t xml:space="preserve"> (2 заседания)</w:t>
      </w:r>
      <w:r>
        <w:t>-</w:t>
      </w:r>
      <w:r w:rsidR="00672A98">
        <w:t xml:space="preserve"> получено </w:t>
      </w:r>
      <w:r>
        <w:t>гар</w:t>
      </w:r>
      <w:r w:rsidR="00672A98">
        <w:t>антийное</w:t>
      </w:r>
      <w:r>
        <w:t xml:space="preserve"> письмо до конца года, с 1.01.20 будет приостановлена деятельность, погасили  40 833 руб, ост.70т.р;                                                                                      2.ООО «Битал строй» г.Екатеринбург - гар.письмо до конца года-погасили 20 000 рублей; ост.более 100000руб.;                                                                                                                                                                                                            3.ООО «ГПИ Мясмолпром» г.Уфа- погасили полностью 122 500руб;                                                        4. ООО «УралТрансСтрой»-  105 000руб-погасили полностью;                                                        5.ООО «ТЭК Сервис» г.Уфа – 122 500-гарантийное письмо погасят до  1.02.20г.-выход из СРО. </w:t>
      </w:r>
    </w:p>
    <w:p w14:paraId="011FA1FF" w14:textId="2EEE306D" w:rsidR="00B454C7" w:rsidRDefault="007C4E1C">
      <w:pPr>
        <w:spacing w:after="160" w:line="259" w:lineRule="auto"/>
      </w:pPr>
      <w:r>
        <w:t>Были направлены  претензии к членам СРО, ряд из них погасили долг – (</w:t>
      </w:r>
      <w:r w:rsidR="00672A98">
        <w:t xml:space="preserve">ООО </w:t>
      </w:r>
      <w:r>
        <w:t>Пермгражданпроект погасили долг полностью 17500руб</w:t>
      </w:r>
      <w:r w:rsidR="00672A98">
        <w:t>.</w:t>
      </w:r>
      <w:r>
        <w:t xml:space="preserve">, ООО ФЛЕТ строй – 70 000руб., </w:t>
      </w:r>
      <w:r w:rsidR="00672A98">
        <w:t xml:space="preserve">ООО </w:t>
      </w:r>
      <w:r>
        <w:t>Челябдортранспроект – долг 122 – оплатили часть-45т.р.- в прошлом году на общем собрании решался вопрос об исключении из членов СРО.</w:t>
      </w:r>
    </w:p>
    <w:p w14:paraId="35966CE3" w14:textId="77777777" w:rsidR="00B454C7" w:rsidRDefault="007C4E1C">
      <w:pPr>
        <w:spacing w:after="160" w:line="259" w:lineRule="auto"/>
      </w:pPr>
      <w:r>
        <w:t xml:space="preserve"> Также были направлены иски на взыскание сумм в арбитражный суд:</w:t>
      </w:r>
    </w:p>
    <w:p w14:paraId="214F040E" w14:textId="59C85D2C" w:rsidR="00B454C7" w:rsidRDefault="007C4E1C">
      <w:pPr>
        <w:spacing w:after="160" w:line="259" w:lineRule="auto"/>
      </w:pPr>
      <w:r>
        <w:t>ПК Резольвента- взыскано 99 054 руб. ;</w:t>
      </w:r>
      <w:r w:rsidR="00E6424D">
        <w:t xml:space="preserve">                                                                                                             </w:t>
      </w:r>
      <w:r>
        <w:t>ООО Челябагропром ;</w:t>
      </w:r>
      <w:r w:rsidR="00E6424D">
        <w:t xml:space="preserve"> </w:t>
      </w:r>
      <w:r>
        <w:t>ООО Экотехнологии, ООО</w:t>
      </w:r>
      <w:r w:rsidR="00E6424D">
        <w:t xml:space="preserve"> </w:t>
      </w:r>
      <w:r>
        <w:t>Зауралстройизыскания – на рассмотрении в Арбитражном суде. В настоящее время в отправке еще два иска – ООО Челябинский промстройпроект и ООО Винфа Екатеринбург.</w:t>
      </w:r>
    </w:p>
    <w:p w14:paraId="6F5B4667" w14:textId="77777777" w:rsidR="00B454C7" w:rsidRDefault="007C4E1C">
      <w:pPr>
        <w:spacing w:after="160" w:line="259" w:lineRule="auto"/>
        <w:rPr>
          <w:u w:val="single"/>
        </w:rPr>
      </w:pPr>
      <w:r>
        <w:lastRenderedPageBreak/>
        <w:t>Также подготовлены были иски к ООО ВЭЛД и ООО Техноцентр ВЭЛД, но оказалось, что данные организации в стадии ликвидации. Поступило предложение принять данную информацию к сведению.</w:t>
      </w:r>
    </w:p>
    <w:p w14:paraId="1BA8DBE6" w14:textId="77777777" w:rsidR="00B454C7" w:rsidRDefault="007C4E1C">
      <w:pPr>
        <w:ind w:left="-180"/>
      </w:pPr>
      <w:r>
        <w:rPr>
          <w:u w:val="single"/>
        </w:rPr>
        <w:t>Голосовали:</w:t>
      </w:r>
      <w:r>
        <w:t xml:space="preserve"> </w:t>
      </w:r>
    </w:p>
    <w:p w14:paraId="3808D169" w14:textId="77777777" w:rsidR="00B454C7" w:rsidRDefault="007C4E1C">
      <w:r>
        <w:t>За – 9</w:t>
      </w:r>
    </w:p>
    <w:p w14:paraId="45566E3A" w14:textId="77777777" w:rsidR="00B454C7" w:rsidRDefault="007C4E1C">
      <w:r>
        <w:t>Против - нет</w:t>
      </w:r>
    </w:p>
    <w:p w14:paraId="1FCF930B" w14:textId="77777777" w:rsidR="00B454C7" w:rsidRDefault="007C4E1C">
      <w:pPr>
        <w:pStyle w:val="a6"/>
        <w:spacing w:before="69"/>
        <w:ind w:left="0" w:right="671"/>
      </w:pPr>
      <w:r>
        <w:t>Воздержался - нет</w:t>
      </w:r>
    </w:p>
    <w:p w14:paraId="7948DD04" w14:textId="77777777" w:rsidR="00B454C7" w:rsidRDefault="00B454C7">
      <w:pPr>
        <w:ind w:left="-180"/>
        <w:rPr>
          <w:u w:val="single"/>
        </w:rPr>
      </w:pPr>
    </w:p>
    <w:p w14:paraId="7B53E25A" w14:textId="77777777" w:rsidR="00B454C7" w:rsidRDefault="007C4E1C">
      <w:pPr>
        <w:ind w:left="-180"/>
        <w:rPr>
          <w:b/>
          <w:u w:val="single"/>
        </w:rPr>
      </w:pPr>
      <w:r>
        <w:rPr>
          <w:u w:val="single"/>
        </w:rPr>
        <w:t xml:space="preserve">Решили: </w:t>
      </w:r>
      <w:r>
        <w:t>Принять информацию о Дисциплинарной комиссии к сведению.</w:t>
      </w:r>
    </w:p>
    <w:p w14:paraId="5C1F994B" w14:textId="77777777" w:rsidR="00B454C7" w:rsidRDefault="00B454C7">
      <w:pPr>
        <w:spacing w:line="240" w:lineRule="atLeast"/>
        <w:ind w:firstLine="709"/>
      </w:pPr>
    </w:p>
    <w:p w14:paraId="4348C32A" w14:textId="77777777" w:rsidR="00B454C7" w:rsidRDefault="007C4E1C">
      <w:pPr>
        <w:spacing w:after="200" w:line="276" w:lineRule="auto"/>
        <w:rPr>
          <w:b/>
          <w:i/>
        </w:rPr>
      </w:pPr>
      <w:r>
        <w:rPr>
          <w:b/>
        </w:rPr>
        <w:t xml:space="preserve">         </w:t>
      </w:r>
      <w:r>
        <w:rPr>
          <w:b/>
          <w:u w:val="single"/>
        </w:rPr>
        <w:t>4.По четвертому вопросу:</w:t>
      </w:r>
      <w:r>
        <w:t xml:space="preserve"> </w:t>
      </w:r>
      <w:r>
        <w:rPr>
          <w:b/>
          <w:i/>
        </w:rPr>
        <w:t xml:space="preserve">Утверждение штатного расписания Ассоциации на 2020г.  </w:t>
      </w:r>
    </w:p>
    <w:p w14:paraId="2DFFEC8F" w14:textId="15C0A610" w:rsidR="00B454C7" w:rsidRDefault="007C4E1C">
      <w:pPr>
        <w:spacing w:after="200" w:line="276" w:lineRule="auto"/>
      </w:pPr>
      <w:r>
        <w:t xml:space="preserve">        </w:t>
      </w:r>
      <w:r>
        <w:rPr>
          <w:u w:val="single"/>
        </w:rPr>
        <w:t>Слушали</w:t>
      </w:r>
      <w:r>
        <w:t xml:space="preserve"> Попова Б.Н.</w:t>
      </w:r>
      <w:r w:rsidR="00E909B9">
        <w:t>- исполнительного директора Ассоциации,</w:t>
      </w:r>
      <w:r>
        <w:t xml:space="preserve"> который ознакомил Совет с проектом штатного расписания на 2020год</w:t>
      </w:r>
      <w:r w:rsidR="00E909B9">
        <w:t xml:space="preserve"> и</w:t>
      </w:r>
      <w:r>
        <w:t xml:space="preserve">  сообщил, что в 2019 году изменений по количест</w:t>
      </w:r>
      <w:r w:rsidR="00672A98">
        <w:t>-</w:t>
      </w:r>
      <w:r>
        <w:t xml:space="preserve">венному  составу сотрудников ассоциации в штатное расписание не вносится. Планируется </w:t>
      </w:r>
      <w:r w:rsidR="00672A98">
        <w:t>индексация</w:t>
      </w:r>
      <w:r>
        <w:t xml:space="preserve"> окладов сотрудников на 10%. За утверждение штатного расписания СРОА "УралОИЗ" на 2020 год</w:t>
      </w:r>
      <w:r w:rsidR="00925DD0">
        <w:t>. (Штатное расписание прилагается).</w:t>
      </w:r>
      <w:r>
        <w:t xml:space="preserve"> </w:t>
      </w:r>
      <w:r w:rsidR="00E909B9">
        <w:t xml:space="preserve">                                                                                                                                                                </w:t>
      </w:r>
      <w:r>
        <w:rPr>
          <w:u w:val="single"/>
        </w:rPr>
        <w:t>Голосовали:</w:t>
      </w:r>
      <w:r w:rsidR="00E909B9">
        <w:rPr>
          <w:u w:val="single"/>
        </w:rPr>
        <w:t xml:space="preserve"> </w:t>
      </w:r>
      <w:r w:rsidR="00E909B9" w:rsidRPr="00E909B9">
        <w:t xml:space="preserve">                                                               </w:t>
      </w:r>
      <w:r w:rsidR="00E909B9">
        <w:t xml:space="preserve">                                                                                                          </w:t>
      </w:r>
      <w:r>
        <w:t>З</w:t>
      </w:r>
      <w:r w:rsidR="00672A98">
        <w:t>А</w:t>
      </w:r>
      <w:r>
        <w:t>-</w:t>
      </w:r>
      <w:r w:rsidR="00672A98">
        <w:t>8</w:t>
      </w:r>
      <w:r w:rsidR="00E909B9">
        <w:t xml:space="preserve">                                                                                                                                                                     </w:t>
      </w:r>
      <w:r>
        <w:t>Против -</w:t>
      </w:r>
      <w:r w:rsidR="00672A98">
        <w:t>1</w:t>
      </w:r>
      <w:r w:rsidR="00E909B9">
        <w:t xml:space="preserve">                                                                                                                                                     </w:t>
      </w:r>
      <w:r>
        <w:t>Воздержался -нет</w:t>
      </w:r>
    </w:p>
    <w:p w14:paraId="2BDD2187" w14:textId="3AA6FFB6" w:rsidR="00B454C7" w:rsidRDefault="007C4E1C">
      <w:pPr>
        <w:spacing w:after="200" w:line="276" w:lineRule="auto"/>
        <w:rPr>
          <w:u w:val="single"/>
        </w:rPr>
      </w:pPr>
      <w:r>
        <w:t xml:space="preserve">           </w:t>
      </w:r>
      <w:r>
        <w:rPr>
          <w:u w:val="single"/>
        </w:rPr>
        <w:t>Решили</w:t>
      </w:r>
      <w:r>
        <w:t>:</w:t>
      </w:r>
      <w:r w:rsidR="00E909B9">
        <w:t xml:space="preserve"> утвердить штатное расписание </w:t>
      </w:r>
      <w:r w:rsidR="00682A3F">
        <w:t xml:space="preserve">№10 </w:t>
      </w:r>
      <w:r w:rsidR="00E909B9">
        <w:t>СРОА "УралОИЗ" на 2020 год</w:t>
      </w:r>
      <w:r w:rsidR="00672A98">
        <w:t>.</w:t>
      </w:r>
      <w:r w:rsidR="00E909B9">
        <w:t xml:space="preserve">                                                                                                                                                             </w:t>
      </w:r>
    </w:p>
    <w:p w14:paraId="2EAB6DD9" w14:textId="77777777" w:rsidR="00B454C7" w:rsidRDefault="007C4E1C">
      <w:pPr>
        <w:spacing w:line="240" w:lineRule="atLeast"/>
        <w:ind w:firstLine="709"/>
        <w:rPr>
          <w:b/>
          <w:i/>
        </w:rPr>
      </w:pPr>
      <w:r>
        <w:rPr>
          <w:b/>
          <w:u w:val="single"/>
        </w:rPr>
        <w:t>5.По пятому вопросу</w:t>
      </w:r>
      <w:r>
        <w:rPr>
          <w:b/>
          <w:i/>
          <w:u w:val="single"/>
        </w:rPr>
        <w:t xml:space="preserve">: </w:t>
      </w:r>
      <w:r>
        <w:rPr>
          <w:b/>
          <w:i/>
        </w:rPr>
        <w:t>Приём новых членов.</w:t>
      </w:r>
    </w:p>
    <w:p w14:paraId="01A1D7C1" w14:textId="77777777" w:rsidR="00B454C7" w:rsidRDefault="007C4E1C">
      <w:r>
        <w:rPr>
          <w:u w:val="single"/>
        </w:rPr>
        <w:t xml:space="preserve">Слушали  </w:t>
      </w:r>
      <w:r>
        <w:t>Подкорытову Л.И., которая сообщила:</w:t>
      </w:r>
    </w:p>
    <w:p w14:paraId="38DECA40" w14:textId="77777777" w:rsidR="00B454C7" w:rsidRDefault="007C4E1C">
      <w:r>
        <w:rPr>
          <w:b/>
        </w:rPr>
        <w:t>5.1</w:t>
      </w:r>
      <w:r>
        <w:t>.В Ассоциацию поступило заявление от ООО «Центр качества» г.Екатеринбург</w:t>
      </w:r>
      <w:r>
        <w:rPr>
          <w:b/>
        </w:rPr>
        <w:t xml:space="preserve"> </w:t>
      </w:r>
      <w:r>
        <w:t xml:space="preserve"> о вступлении в члены СРОА «УралОИЗ» и  предоставлении права выполнять инженерно-геодезические изыскания на объектах капитального строительства (кроме  особо опасных, технически сложных и уникальных объектах и объектах использования атомной энергии) и заключать договоры подряда, стоимость которых по одному договору не превышает 25 млн.рублей – 1 уровень ответственности КФвв. Все необходимые документы для вступления в СРОА и получения права выполнять инженерные изыскания  у данной организации  имеются, вступительный  взнос  и взнос в КФвв  уплачены полностью.                                                                                                                                              Поступило предложение принять ООО «Центр качества» г.Екатеринбург</w:t>
      </w:r>
      <w:r>
        <w:rPr>
          <w:b/>
        </w:rPr>
        <w:t xml:space="preserve"> </w:t>
      </w:r>
      <w:r>
        <w:t xml:space="preserve">  в члены СРОА «УралОИЗ»  и сведения о них  направить в электронный реестр НОПРИЗ.</w:t>
      </w:r>
    </w:p>
    <w:p w14:paraId="5601C980" w14:textId="77777777" w:rsidR="00B454C7" w:rsidRDefault="00B454C7">
      <w:pPr>
        <w:ind w:firstLine="709"/>
      </w:pPr>
    </w:p>
    <w:p w14:paraId="1D9C070C" w14:textId="77777777" w:rsidR="00B454C7" w:rsidRDefault="007C4E1C">
      <w:pPr>
        <w:ind w:firstLine="709"/>
        <w:rPr>
          <w:u w:val="single"/>
        </w:rPr>
      </w:pPr>
      <w:r>
        <w:t xml:space="preserve"> </w:t>
      </w:r>
      <w:r>
        <w:rPr>
          <w:u w:val="single"/>
        </w:rPr>
        <w:t>Голосовали</w:t>
      </w:r>
    </w:p>
    <w:p w14:paraId="05C71F25" w14:textId="77777777" w:rsidR="00B454C7" w:rsidRDefault="007C4E1C">
      <w:pPr>
        <w:ind w:firstLine="709"/>
        <w:jc w:val="both"/>
      </w:pPr>
      <w:r>
        <w:t>ЗА – 8</w:t>
      </w:r>
    </w:p>
    <w:p w14:paraId="4302825E" w14:textId="77777777" w:rsidR="00B454C7" w:rsidRDefault="007C4E1C">
      <w:pPr>
        <w:ind w:firstLine="709"/>
        <w:jc w:val="both"/>
      </w:pPr>
      <w:r>
        <w:t>Против – 1</w:t>
      </w:r>
    </w:p>
    <w:p w14:paraId="52502544" w14:textId="77777777" w:rsidR="00B454C7" w:rsidRDefault="007C4E1C">
      <w:pPr>
        <w:ind w:firstLine="709"/>
        <w:jc w:val="both"/>
      </w:pPr>
      <w:r>
        <w:t>Воздержался – нет</w:t>
      </w:r>
    </w:p>
    <w:p w14:paraId="67B288BA" w14:textId="77777777" w:rsidR="00B454C7" w:rsidRDefault="00B454C7">
      <w:pPr>
        <w:ind w:left="142" w:firstLine="567"/>
        <w:jc w:val="both"/>
        <w:rPr>
          <w:u w:val="single"/>
        </w:rPr>
      </w:pPr>
    </w:p>
    <w:p w14:paraId="47343E68" w14:textId="7958A107" w:rsidR="00B454C7" w:rsidRDefault="007C4E1C">
      <w:pPr>
        <w:ind w:left="142" w:firstLine="567"/>
        <w:jc w:val="both"/>
      </w:pPr>
      <w:r>
        <w:rPr>
          <w:u w:val="single"/>
        </w:rPr>
        <w:t>Решили:</w:t>
      </w:r>
      <w:r>
        <w:t xml:space="preserve"> принять ООО «Центр качества» г.Екатеринбург </w:t>
      </w:r>
      <w:r w:rsidR="00233B89">
        <w:t>(ИНН 6670084423, ОГРН 1056603549089)</w:t>
      </w:r>
      <w:r>
        <w:t xml:space="preserve"> в члены СРОА «УралОИЗ» и  предоставить право выполнять инженерно-геодезические изыскания на объектах капитального строительства (кроме  особо опасных, технически сложных и уникальных объектах и объектах использования атомной энергии) и заключать договоры подряда, стоимость которых по одному договору не превышает 25 млн.рублей – 1 уровень ответственности КФвв и сведения о нем  направить в электронный реестр НОПРИЗ.</w:t>
      </w:r>
    </w:p>
    <w:p w14:paraId="3A4AF8C5" w14:textId="77777777" w:rsidR="00B454C7" w:rsidRDefault="007C4E1C">
      <w:pPr>
        <w:ind w:left="-180"/>
      </w:pPr>
      <w:r>
        <w:t xml:space="preserve">      </w:t>
      </w:r>
    </w:p>
    <w:p w14:paraId="69366100" w14:textId="77777777" w:rsidR="00B454C7" w:rsidRDefault="007C4E1C">
      <w:r>
        <w:t xml:space="preserve">      </w:t>
      </w:r>
      <w:r>
        <w:rPr>
          <w:b/>
        </w:rPr>
        <w:t>5.2</w:t>
      </w:r>
      <w:r>
        <w:t xml:space="preserve"> в Ассоциацию поступило заявление от ООО «СМАРТ ГРУПП» г.Екатеринбург</w:t>
      </w:r>
      <w:r>
        <w:rPr>
          <w:b/>
        </w:rPr>
        <w:t xml:space="preserve"> </w:t>
      </w:r>
      <w:r>
        <w:t xml:space="preserve"> о вступлении в члены СРОА «УралОИЗ» и  предоставлении права выполнять инженерно-геодезические, инженерно-геологические, инженерно-гидрометеорологические,инженерно-экологические,инженерно-геотехнические изыскания и обследования состояния грунтов оснований </w:t>
      </w:r>
      <w:r>
        <w:lastRenderedPageBreak/>
        <w:t>зданий и сооружений на объектах капитального строительства и  особо опасных, технически сложных и уникальных объектах, кроме объектов использования атомной энергии, и заключать договоры подряда, стоимость которых по одному договору не превышает 25 млн.рублей – 1 уровень ответственности КФвв, а также принимать участие в заключении договоров на выполнение инженерных изысканий с использованием конкурентных способов заключения, если предельный суммарный размер обязательств  по таким договорам составляет  до 25 млн.рублей – 1 уровень ответственности КФодо. Все необходимые документы для вступления в СРОА и получения права выполнять инженерные изыскания  у данной организации  имеются, вступительный  взнос  и взнос в КФвв  и КФодо уплачены полностью. Поступило предложение принять ООО «СМАРТ ГРУПП»  г.Екатеринбург</w:t>
      </w:r>
      <w:r>
        <w:rPr>
          <w:b/>
        </w:rPr>
        <w:t xml:space="preserve"> </w:t>
      </w:r>
      <w:r>
        <w:t xml:space="preserve">  в члены СРОА «УралОИЗ»  и сведения о них  направить в электронный реестр НОПРИЗ.</w:t>
      </w:r>
    </w:p>
    <w:p w14:paraId="6634291F" w14:textId="77777777" w:rsidR="00B454C7" w:rsidRDefault="00B454C7">
      <w:pPr>
        <w:ind w:firstLine="709"/>
      </w:pPr>
    </w:p>
    <w:p w14:paraId="7A1A6838" w14:textId="77777777" w:rsidR="00B454C7" w:rsidRDefault="007C4E1C">
      <w:pPr>
        <w:ind w:firstLine="709"/>
        <w:rPr>
          <w:u w:val="single"/>
        </w:rPr>
      </w:pPr>
      <w:r>
        <w:t xml:space="preserve"> </w:t>
      </w:r>
      <w:r>
        <w:rPr>
          <w:u w:val="single"/>
        </w:rPr>
        <w:t>Голосовали</w:t>
      </w:r>
    </w:p>
    <w:p w14:paraId="621D2401" w14:textId="77777777" w:rsidR="00B454C7" w:rsidRDefault="007C4E1C">
      <w:pPr>
        <w:ind w:firstLine="709"/>
        <w:jc w:val="both"/>
      </w:pPr>
      <w:r>
        <w:t>ЗА – 8</w:t>
      </w:r>
    </w:p>
    <w:p w14:paraId="12FB175A" w14:textId="77777777" w:rsidR="00B454C7" w:rsidRDefault="007C4E1C">
      <w:pPr>
        <w:ind w:firstLine="709"/>
        <w:jc w:val="both"/>
      </w:pPr>
      <w:r>
        <w:t>Против – 1</w:t>
      </w:r>
    </w:p>
    <w:p w14:paraId="45BB9B21" w14:textId="77777777" w:rsidR="00B454C7" w:rsidRDefault="007C4E1C">
      <w:pPr>
        <w:ind w:firstLine="709"/>
        <w:jc w:val="both"/>
      </w:pPr>
      <w:r>
        <w:t>Воздержался – нет</w:t>
      </w:r>
    </w:p>
    <w:p w14:paraId="493B2D1C" w14:textId="77777777" w:rsidR="00B454C7" w:rsidRDefault="00B454C7">
      <w:pPr>
        <w:ind w:left="142" w:firstLine="567"/>
        <w:jc w:val="both"/>
        <w:rPr>
          <w:u w:val="single"/>
        </w:rPr>
      </w:pPr>
    </w:p>
    <w:p w14:paraId="7E3E6921" w14:textId="073C9842" w:rsidR="00B454C7" w:rsidRDefault="007C4E1C">
      <w:pPr>
        <w:ind w:left="142" w:firstLine="567"/>
        <w:jc w:val="both"/>
      </w:pPr>
      <w:r>
        <w:rPr>
          <w:u w:val="single"/>
        </w:rPr>
        <w:t>Решили:</w:t>
      </w:r>
      <w:r>
        <w:t xml:space="preserve"> принять ООО «СМАРТ ГРУПП» г.Екатеринбург </w:t>
      </w:r>
      <w:r w:rsidR="00233B89">
        <w:t xml:space="preserve">(ИНН 6658405720, ОГРН 1126658006200) </w:t>
      </w:r>
      <w:r>
        <w:t>в члены СРОА «УралОИЗ», предоставить право выполнять инженерно-геодезические, инженерно-геологические, инженерно-гидрометеорологические, инженерно-экологические, инженерно-геотехнические изыскания и обследования состояния грунтов оснований зданий и сооружений на объектах капитального строительства и  особо опасных, технически сложных и уникальных объектах, кроме объектов использования атомной энергии, и заключать договоры подряда, стоимость которых по одному договору не превышает 25 млн.рублей – 1 уровень ответственности КФвв. также принимать участие в заключении договоров на выполнение инженерных изысканий с использованием конкурентных способов заключения, если предельный суммарный размер обязательств  по таким договорам составляет  до 25 млн.рублей – 1 уровень ответственности КФодо.  и сведения о н</w:t>
      </w:r>
      <w:r w:rsidR="006F7626">
        <w:t xml:space="preserve">их </w:t>
      </w:r>
      <w:r>
        <w:t xml:space="preserve">  направить в электронный реестр НОПРИЗ.</w:t>
      </w:r>
    </w:p>
    <w:p w14:paraId="22390A37" w14:textId="77777777" w:rsidR="00B454C7" w:rsidRDefault="00B454C7">
      <w:pPr>
        <w:ind w:left="-180"/>
      </w:pPr>
    </w:p>
    <w:p w14:paraId="01499735" w14:textId="77777777" w:rsidR="00B454C7" w:rsidRDefault="007C4E1C">
      <w:pPr>
        <w:ind w:firstLine="709"/>
        <w:jc w:val="both"/>
        <w:rPr>
          <w:b/>
          <w:i/>
        </w:rPr>
      </w:pPr>
      <w:r>
        <w:rPr>
          <w:b/>
          <w:u w:val="single"/>
        </w:rPr>
        <w:t xml:space="preserve">6.По шестому вопросу: </w:t>
      </w:r>
      <w:r>
        <w:t xml:space="preserve"> </w:t>
      </w:r>
      <w:r>
        <w:rPr>
          <w:b/>
          <w:i/>
        </w:rPr>
        <w:t>Подготовка  к  выборам  членов руководящих органов и комиссий в 2020г.</w:t>
      </w:r>
    </w:p>
    <w:p w14:paraId="7F3A7AB5" w14:textId="29E11566" w:rsidR="00B454C7" w:rsidRDefault="007C4E1C">
      <w:pPr>
        <w:jc w:val="both"/>
      </w:pPr>
      <w:r>
        <w:t xml:space="preserve">                 </w:t>
      </w:r>
      <w:r>
        <w:rPr>
          <w:u w:val="single"/>
        </w:rPr>
        <w:t xml:space="preserve">Слушали </w:t>
      </w:r>
      <w:r>
        <w:t>: Президента Совета Радаева В.В.</w:t>
      </w:r>
      <w:r w:rsidR="008644DD">
        <w:t xml:space="preserve">, который напомнил, что до 30 января каждый член Ассоциации имеет право подать предложения в повестку дня общего собрания, предложить кандидатуры на выборы в Совет Ассоциации, на должность Президента, в </w:t>
      </w:r>
      <w:r w:rsidR="003C75FE">
        <w:t>С</w:t>
      </w:r>
      <w:r w:rsidR="008644DD">
        <w:t>четную и</w:t>
      </w:r>
      <w:r w:rsidR="003C75FE">
        <w:t xml:space="preserve"> Р</w:t>
      </w:r>
      <w:r w:rsidR="008644DD">
        <w:t xml:space="preserve">евизионную комиссии. В 2020 году необходимо </w:t>
      </w:r>
      <w:r w:rsidR="00233B89">
        <w:t xml:space="preserve">будет избрать в состав Совета 3 независимых членов. </w:t>
      </w:r>
      <w:r w:rsidR="006F7626">
        <w:t>В соот</w:t>
      </w:r>
      <w:r w:rsidR="003C75FE">
        <w:t xml:space="preserve">ветствии с требованиями Устава Ассоциации, </w:t>
      </w:r>
      <w:r w:rsidR="00233B89">
        <w:t xml:space="preserve">4 февраля состоится заседание Совета, на котором </w:t>
      </w:r>
      <w:r w:rsidR="003C75FE">
        <w:t xml:space="preserve">данные предложения </w:t>
      </w:r>
      <w:r w:rsidR="00233B89">
        <w:t xml:space="preserve">будут рассмотрены </w:t>
      </w:r>
      <w:r w:rsidR="003C75FE">
        <w:t>и включены в Повестку дня Общего собрания</w:t>
      </w:r>
      <w:r w:rsidR="00233B89">
        <w:t>.</w:t>
      </w:r>
      <w:r w:rsidR="003C75FE">
        <w:t xml:space="preserve"> В день проведения Общего собрания, после выборов нового состава Совета, будет проведено заседание Совета, на котором будут подтверждены полномочия Исполнительного директора и членов Дисциплинарной комиссии.</w:t>
      </w:r>
    </w:p>
    <w:p w14:paraId="34F0FE41" w14:textId="36A93238" w:rsidR="00A8373F" w:rsidRDefault="00A8373F">
      <w:pPr>
        <w:jc w:val="both"/>
      </w:pPr>
      <w:r>
        <w:t xml:space="preserve">                  Поступило предложение принять данную информацию к сведению.</w:t>
      </w:r>
    </w:p>
    <w:p w14:paraId="01826347" w14:textId="77777777" w:rsidR="00B454C7" w:rsidRDefault="007C4E1C">
      <w:pPr>
        <w:jc w:val="both"/>
      </w:pPr>
      <w:r>
        <w:t>За данное предложение</w:t>
      </w:r>
    </w:p>
    <w:p w14:paraId="02273AA4" w14:textId="77777777" w:rsidR="00B454C7" w:rsidRDefault="007C4E1C">
      <w:pPr>
        <w:pStyle w:val="a6"/>
        <w:spacing w:before="69"/>
        <w:ind w:left="0" w:right="671"/>
        <w:rPr>
          <w:u w:val="single"/>
        </w:rPr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14:paraId="360160A0" w14:textId="77777777" w:rsidR="00B454C7" w:rsidRDefault="007C4E1C">
      <w:r>
        <w:t>За – 9</w:t>
      </w:r>
    </w:p>
    <w:p w14:paraId="6DE49E31" w14:textId="77777777" w:rsidR="00B454C7" w:rsidRDefault="007C4E1C">
      <w:r>
        <w:t>Против - нет</w:t>
      </w:r>
    </w:p>
    <w:p w14:paraId="7695BB01" w14:textId="77777777" w:rsidR="00B454C7" w:rsidRDefault="007C4E1C">
      <w:pPr>
        <w:pStyle w:val="a6"/>
        <w:spacing w:before="69"/>
        <w:ind w:left="0" w:right="671"/>
      </w:pPr>
      <w:r>
        <w:t>Воздержался - нет</w:t>
      </w:r>
    </w:p>
    <w:p w14:paraId="69340348" w14:textId="266848DB" w:rsidR="00B454C7" w:rsidRDefault="007C4E1C">
      <w:pPr>
        <w:jc w:val="both"/>
      </w:pPr>
      <w:r>
        <w:rPr>
          <w:u w:val="single"/>
        </w:rPr>
        <w:t>Решили:</w:t>
      </w:r>
      <w:r>
        <w:t xml:space="preserve"> </w:t>
      </w:r>
      <w:r w:rsidR="003C75FE">
        <w:t>Принять данную информацию к сведению.</w:t>
      </w:r>
    </w:p>
    <w:p w14:paraId="0B6ECCFB" w14:textId="77777777" w:rsidR="00B454C7" w:rsidRDefault="00B454C7">
      <w:pPr>
        <w:jc w:val="both"/>
        <w:rPr>
          <w:b/>
          <w:i/>
        </w:rPr>
      </w:pPr>
    </w:p>
    <w:p w14:paraId="34BA7B45" w14:textId="77777777" w:rsidR="00B454C7" w:rsidRDefault="007C4E1C">
      <w:pPr>
        <w:ind w:firstLine="709"/>
        <w:jc w:val="both"/>
        <w:rPr>
          <w:b/>
          <w:i/>
        </w:rPr>
      </w:pPr>
      <w:r>
        <w:rPr>
          <w:b/>
          <w:u w:val="single"/>
        </w:rPr>
        <w:t xml:space="preserve">7.По седьмому вопросу: </w:t>
      </w:r>
      <w:r>
        <w:rPr>
          <w:b/>
          <w:i/>
        </w:rPr>
        <w:t>Информация о 15-ой  научно – практической конференции «Перспективы  развития инженерных изысканий в строительстве».</w:t>
      </w:r>
      <w:r>
        <w:t xml:space="preserve"> </w:t>
      </w:r>
    </w:p>
    <w:p w14:paraId="7117E7D8" w14:textId="0A22BAF4" w:rsidR="00B454C7" w:rsidRDefault="007C4E1C">
      <w:pPr>
        <w:pStyle w:val="a3"/>
        <w:spacing w:before="0" w:after="0"/>
        <w:ind w:firstLine="720"/>
        <w:jc w:val="both"/>
      </w:pPr>
      <w:r>
        <w:rPr>
          <w:b/>
        </w:rPr>
        <w:t xml:space="preserve">   </w:t>
      </w:r>
      <w:r>
        <w:rPr>
          <w:b/>
          <w:u w:val="single"/>
        </w:rPr>
        <w:t xml:space="preserve"> </w:t>
      </w:r>
      <w:r>
        <w:rPr>
          <w:u w:val="single"/>
        </w:rPr>
        <w:t>Слушали</w:t>
      </w:r>
      <w:r w:rsidR="00A8373F">
        <w:rPr>
          <w:u w:val="single"/>
        </w:rPr>
        <w:t>:</w:t>
      </w:r>
      <w:r>
        <w:t xml:space="preserve"> </w:t>
      </w:r>
      <w:r w:rsidR="00A8373F">
        <w:t xml:space="preserve">Председателя Контрольной комиссии </w:t>
      </w:r>
      <w:r>
        <w:t>Подкорытову Л.И., которая ознакомила Совет с итогами конференции</w:t>
      </w:r>
      <w:r w:rsidR="00A8373F">
        <w:t>, решениями, принятыми на ней.</w:t>
      </w:r>
    </w:p>
    <w:p w14:paraId="72EC79ED" w14:textId="33A09EFB" w:rsidR="00A8373F" w:rsidRPr="00A8373F" w:rsidRDefault="00A8373F">
      <w:pPr>
        <w:pStyle w:val="a3"/>
        <w:spacing w:before="0" w:after="0"/>
        <w:ind w:firstLine="720"/>
        <w:jc w:val="both"/>
      </w:pPr>
      <w:r w:rsidRPr="00A8373F">
        <w:rPr>
          <w:u w:val="single"/>
        </w:rPr>
        <w:t>Слушали</w:t>
      </w:r>
      <w:r w:rsidRPr="00A8373F">
        <w:t>: П</w:t>
      </w:r>
      <w:r>
        <w:t>резидента Совета Радаева В.В., который дополнил доклад информацией о  подведении итогов работы НОПРИЗ за текущий год и стратегией развития отрасли на перспективу.</w:t>
      </w:r>
    </w:p>
    <w:p w14:paraId="3D264B3F" w14:textId="77777777" w:rsidR="00B454C7" w:rsidRDefault="007C4E1C">
      <w:pPr>
        <w:pStyle w:val="a3"/>
        <w:spacing w:before="0" w:after="0"/>
        <w:ind w:firstLine="720"/>
        <w:jc w:val="both"/>
      </w:pPr>
      <w:r>
        <w:t xml:space="preserve">Поступило предложение принять данную информацию к сведению. </w:t>
      </w:r>
    </w:p>
    <w:p w14:paraId="01217A72" w14:textId="77777777" w:rsidR="00B454C7" w:rsidRDefault="007C4E1C">
      <w:pPr>
        <w:pStyle w:val="a6"/>
        <w:spacing w:before="69"/>
        <w:ind w:left="0" w:right="671"/>
        <w:rPr>
          <w:u w:val="single"/>
        </w:rPr>
      </w:pPr>
      <w:r>
        <w:rPr>
          <w:u w:val="single"/>
        </w:rPr>
        <w:lastRenderedPageBreak/>
        <w:t xml:space="preserve">Голосовали </w:t>
      </w:r>
      <w:r>
        <w:t xml:space="preserve">                                                                                                        </w:t>
      </w:r>
    </w:p>
    <w:p w14:paraId="7C63109F" w14:textId="77777777" w:rsidR="00B454C7" w:rsidRDefault="007C4E1C">
      <w:r>
        <w:t>За – 9</w:t>
      </w:r>
    </w:p>
    <w:p w14:paraId="7F81A037" w14:textId="77777777" w:rsidR="00B454C7" w:rsidRDefault="007C4E1C">
      <w:r>
        <w:t>Против - нет</w:t>
      </w:r>
    </w:p>
    <w:p w14:paraId="2AEC5E7C" w14:textId="77777777" w:rsidR="00B454C7" w:rsidRDefault="007C4E1C">
      <w:pPr>
        <w:pStyle w:val="a3"/>
        <w:spacing w:before="0" w:after="0"/>
      </w:pPr>
      <w:r>
        <w:t xml:space="preserve">Воздержался – нет                                                                                                                                </w:t>
      </w:r>
    </w:p>
    <w:p w14:paraId="48F1824E" w14:textId="77777777" w:rsidR="00B454C7" w:rsidRDefault="00B454C7">
      <w:pPr>
        <w:pStyle w:val="a3"/>
        <w:spacing w:before="0" w:after="0"/>
      </w:pPr>
    </w:p>
    <w:p w14:paraId="7420BA35" w14:textId="77777777" w:rsidR="00B454C7" w:rsidRDefault="007C4E1C">
      <w:pPr>
        <w:pStyle w:val="a3"/>
        <w:spacing w:before="0" w:after="0"/>
      </w:pPr>
      <w:r>
        <w:rPr>
          <w:u w:val="single"/>
        </w:rPr>
        <w:t>Решили</w:t>
      </w:r>
      <w:r>
        <w:rPr>
          <w:b/>
          <w:i/>
          <w:u w:val="single"/>
        </w:rPr>
        <w:t>:</w:t>
      </w:r>
      <w:r>
        <w:t xml:space="preserve"> принять данную информацию к сведению. </w:t>
      </w:r>
    </w:p>
    <w:p w14:paraId="26947539" w14:textId="77777777" w:rsidR="00B454C7" w:rsidRDefault="00B454C7">
      <w:pPr>
        <w:ind w:firstLine="709"/>
        <w:jc w:val="both"/>
      </w:pPr>
    </w:p>
    <w:p w14:paraId="2861C9D3" w14:textId="77777777" w:rsidR="00B454C7" w:rsidRDefault="007C4E1C">
      <w:pPr>
        <w:ind w:firstLine="709"/>
      </w:pPr>
      <w:r>
        <w:rPr>
          <w:b/>
          <w:u w:val="single"/>
        </w:rPr>
        <w:t xml:space="preserve">8. По восьмому вопросу: </w:t>
      </w:r>
      <w:r>
        <w:t>Внесение изменений в электронный реестр по заявлениям.</w:t>
      </w:r>
    </w:p>
    <w:p w14:paraId="4A886D62" w14:textId="77777777" w:rsidR="00B454C7" w:rsidRDefault="00B454C7">
      <w:pPr>
        <w:ind w:firstLine="709"/>
      </w:pPr>
    </w:p>
    <w:p w14:paraId="6ED9183F" w14:textId="77777777" w:rsidR="00B454C7" w:rsidRDefault="007C4E1C">
      <w:pPr>
        <w:rPr>
          <w:rFonts w:ascii="Calibri" w:hAnsi="Calibri"/>
          <w:b/>
          <w:i/>
          <w:sz w:val="28"/>
        </w:rPr>
      </w:pPr>
      <w:r>
        <w:rPr>
          <w:u w:val="single"/>
        </w:rPr>
        <w:t>Слушали</w:t>
      </w:r>
      <w:r>
        <w:t>: Костерину И.Г.,   Совет с заявлениями членов СРО о  внесении изменений в электронный реестр :</w:t>
      </w:r>
    </w:p>
    <w:p w14:paraId="1BC4A87E" w14:textId="11B951F2" w:rsidR="00B454C7" w:rsidRDefault="007C4E1C">
      <w:pPr>
        <w:spacing w:after="160" w:line="259" w:lineRule="auto"/>
      </w:pPr>
      <w:r w:rsidRPr="00916101">
        <w:rPr>
          <w:b/>
          <w:bCs/>
        </w:rPr>
        <w:t>1</w:t>
      </w:r>
      <w:r>
        <w:t>.ООО «Экохим-проект» г.Екатеринбург - изменение организационно - правовой формы с АО на ООО. Представлены все необходимые документы для внесения в реестр;</w:t>
      </w:r>
      <w:r w:rsidR="001567D5">
        <w:t xml:space="preserve">                                                    </w:t>
      </w:r>
      <w:r w:rsidRPr="00916101">
        <w:rPr>
          <w:b/>
          <w:bCs/>
        </w:rPr>
        <w:t>2.</w:t>
      </w:r>
      <w:r>
        <w:t>ООО «УралТИСИЗ»  г.Екатеринбург - изменение места нахождения и КПП. Представлены все необходимые документы;</w:t>
      </w:r>
      <w:r w:rsidR="001567D5">
        <w:t xml:space="preserve">                                                                                                                                </w:t>
      </w:r>
      <w:r w:rsidRPr="00916101">
        <w:rPr>
          <w:b/>
          <w:bCs/>
        </w:rPr>
        <w:t>3.</w:t>
      </w:r>
      <w:r>
        <w:t>ООО «Геоспектр» г.Челябинск - изменение места нахождения и КПП. Представлены все необходимые документы;</w:t>
      </w:r>
      <w:r w:rsidR="001567D5">
        <w:t xml:space="preserve">                                                                                                                                        </w:t>
      </w:r>
      <w:r w:rsidRPr="00916101">
        <w:rPr>
          <w:b/>
          <w:bCs/>
        </w:rPr>
        <w:t>4</w:t>
      </w:r>
      <w:r>
        <w:t xml:space="preserve">. ООО «ТЭК Сервис» г.Уфа – заявление от 9.12.2019г о добровольном  выходе  из членов СРО с 31.12.2019г. </w:t>
      </w:r>
      <w:r w:rsidR="001567D5">
        <w:t xml:space="preserve">                                                                                                                                                         </w:t>
      </w:r>
      <w:r w:rsidRPr="00916101">
        <w:rPr>
          <w:b/>
          <w:bCs/>
        </w:rPr>
        <w:t>5</w:t>
      </w:r>
      <w:r>
        <w:t>.НАО «ПИИ ГЕО» г.Екатеринбург - заявление о добровольном выходе из членов СРО от 17.12.2019г.</w:t>
      </w:r>
    </w:p>
    <w:p w14:paraId="6280A2F1" w14:textId="76D822FE" w:rsidR="00B454C7" w:rsidRDefault="007C4E1C">
      <w:pPr>
        <w:ind w:firstLine="709"/>
      </w:pPr>
      <w:r>
        <w:t>Поступило предложение вывести из членов СРО ООО «ТЭК Сервис» г.Уфа с 31.12.2019г. и НА</w:t>
      </w:r>
      <w:r w:rsidR="00A8373F">
        <w:t>О</w:t>
      </w:r>
      <w:r>
        <w:t xml:space="preserve"> «ПИИ ГЕО» г.Екатеринбург с 17.12.2019г. и внести изменения в реестр СРО согласно заявлениям.</w:t>
      </w:r>
    </w:p>
    <w:p w14:paraId="7BF7E817" w14:textId="77777777" w:rsidR="00B454C7" w:rsidRDefault="00B454C7">
      <w:pPr>
        <w:ind w:firstLine="709"/>
      </w:pPr>
    </w:p>
    <w:p w14:paraId="708FB3D0" w14:textId="77777777" w:rsidR="00B454C7" w:rsidRDefault="007C4E1C">
      <w:pPr>
        <w:spacing w:line="240" w:lineRule="atLeast"/>
        <w:ind w:firstLine="709"/>
      </w:pPr>
      <w:r>
        <w:t xml:space="preserve">За данное предложение    </w:t>
      </w:r>
    </w:p>
    <w:p w14:paraId="53F21D56" w14:textId="77777777" w:rsidR="00B454C7" w:rsidRDefault="007C4E1C">
      <w:pPr>
        <w:ind w:firstLine="709"/>
        <w:jc w:val="both"/>
        <w:rPr>
          <w:u w:val="single"/>
        </w:rPr>
      </w:pPr>
      <w:bookmarkStart w:id="1" w:name="_Hlk28000184"/>
      <w:r>
        <w:rPr>
          <w:u w:val="single"/>
        </w:rPr>
        <w:t>Голосовали</w:t>
      </w:r>
    </w:p>
    <w:p w14:paraId="0A5C3FF1" w14:textId="77777777" w:rsidR="00B454C7" w:rsidRDefault="007C4E1C">
      <w:pPr>
        <w:ind w:firstLine="709"/>
        <w:jc w:val="both"/>
      </w:pPr>
      <w:r>
        <w:t>ЗА – 9</w:t>
      </w:r>
    </w:p>
    <w:p w14:paraId="100DAFE9" w14:textId="77777777" w:rsidR="00B454C7" w:rsidRDefault="007C4E1C">
      <w:pPr>
        <w:ind w:firstLine="709"/>
        <w:jc w:val="both"/>
      </w:pPr>
      <w:r>
        <w:t>Против – нет</w:t>
      </w:r>
    </w:p>
    <w:p w14:paraId="78222953" w14:textId="77777777" w:rsidR="00B454C7" w:rsidRDefault="007C4E1C">
      <w:pPr>
        <w:ind w:firstLine="709"/>
        <w:jc w:val="both"/>
      </w:pPr>
      <w:r>
        <w:t>Воздержался – нет</w:t>
      </w:r>
    </w:p>
    <w:bookmarkEnd w:id="1"/>
    <w:p w14:paraId="51985162" w14:textId="77777777" w:rsidR="00B454C7" w:rsidRDefault="00B454C7">
      <w:pPr>
        <w:ind w:firstLine="709"/>
        <w:rPr>
          <w:u w:val="single"/>
        </w:rPr>
      </w:pPr>
    </w:p>
    <w:p w14:paraId="5B76FCBC" w14:textId="4C188743" w:rsidR="00B454C7" w:rsidRDefault="007C4E1C">
      <w:pPr>
        <w:ind w:firstLine="709"/>
      </w:pPr>
      <w:r>
        <w:rPr>
          <w:u w:val="single"/>
        </w:rPr>
        <w:t>Решили:</w:t>
      </w:r>
      <w:r>
        <w:t xml:space="preserve"> вывести из членов СРО ООО «ТЭК Сервис» г.Уфа с 31.12.2019г. и НА</w:t>
      </w:r>
      <w:r w:rsidR="00A8373F">
        <w:t>О</w:t>
      </w:r>
      <w:r>
        <w:t xml:space="preserve"> ПИИГЕО г.Екатеринбург с 17.12.2019г. и внести изменения в реестр СРО согласно заявлениям.</w:t>
      </w:r>
    </w:p>
    <w:p w14:paraId="7ECA93DB" w14:textId="77777777" w:rsidR="00B454C7" w:rsidRDefault="00B454C7">
      <w:pPr>
        <w:ind w:firstLine="709"/>
      </w:pPr>
    </w:p>
    <w:p w14:paraId="3C97376A" w14:textId="449E3B0C" w:rsidR="00B454C7" w:rsidRPr="00682A3F" w:rsidRDefault="00682A3F">
      <w:pPr>
        <w:ind w:firstLine="709"/>
        <w:rPr>
          <w:b/>
          <w:bCs/>
          <w:i/>
          <w:iCs/>
        </w:rPr>
      </w:pPr>
      <w:r>
        <w:rPr>
          <w:b/>
          <w:bCs/>
          <w:u w:val="single"/>
        </w:rPr>
        <w:t>9.По девятому вопросу :</w:t>
      </w:r>
      <w:r>
        <w:rPr>
          <w:b/>
          <w:bCs/>
          <w:i/>
          <w:iCs/>
        </w:rPr>
        <w:t>Разное.</w:t>
      </w:r>
    </w:p>
    <w:p w14:paraId="5582386B" w14:textId="77777777" w:rsidR="00682A3F" w:rsidRDefault="00682A3F" w:rsidP="00682A3F">
      <w:pPr>
        <w:jc w:val="both"/>
      </w:pPr>
      <w:r>
        <w:t xml:space="preserve">            </w:t>
      </w:r>
    </w:p>
    <w:p w14:paraId="66CF08C7" w14:textId="77777777" w:rsidR="00682A3F" w:rsidRDefault="00682A3F" w:rsidP="00682A3F">
      <w:pPr>
        <w:jc w:val="both"/>
      </w:pPr>
      <w:r>
        <w:t xml:space="preserve">    </w:t>
      </w:r>
      <w:r w:rsidRPr="003C75FE">
        <w:rPr>
          <w:u w:val="single"/>
        </w:rPr>
        <w:t>Слушали:</w:t>
      </w:r>
      <w:r>
        <w:t xml:space="preserve"> Исполнительного директора Попова Б.Н., который сообщил, что 11 января 2020 года СРОА «УралОИЗ» исполняется 10 лет. Члены Ассоциации могут направить свои предложения по награждениям своих организаций и сотрудников к юбилейной дате.</w:t>
      </w:r>
    </w:p>
    <w:p w14:paraId="25F5F162" w14:textId="77777777" w:rsidR="00682A3F" w:rsidRDefault="00682A3F" w:rsidP="00682A3F">
      <w:pPr>
        <w:jc w:val="both"/>
        <w:rPr>
          <w:szCs w:val="24"/>
        </w:rPr>
      </w:pPr>
      <w:r>
        <w:t xml:space="preserve">     Попов Б.Н</w:t>
      </w:r>
      <w:r w:rsidRPr="00682A3F">
        <w:rPr>
          <w:szCs w:val="24"/>
        </w:rPr>
        <w:t>. предложил провести празднование юбилея</w:t>
      </w:r>
      <w:r>
        <w:rPr>
          <w:szCs w:val="24"/>
        </w:rPr>
        <w:t xml:space="preserve"> Ассоциации</w:t>
      </w:r>
      <w:r w:rsidRPr="00682A3F">
        <w:rPr>
          <w:szCs w:val="24"/>
        </w:rPr>
        <w:t xml:space="preserve"> 4 февраля</w:t>
      </w:r>
      <w:r>
        <w:rPr>
          <w:szCs w:val="24"/>
        </w:rPr>
        <w:t xml:space="preserve"> 2020г.</w:t>
      </w:r>
      <w:r w:rsidRPr="00682A3F">
        <w:rPr>
          <w:szCs w:val="24"/>
        </w:rPr>
        <w:t xml:space="preserve"> в кафе.</w:t>
      </w:r>
      <w:r>
        <w:rPr>
          <w:szCs w:val="24"/>
        </w:rPr>
        <w:t xml:space="preserve">       </w:t>
      </w:r>
    </w:p>
    <w:p w14:paraId="3531DBA3" w14:textId="77777777" w:rsidR="00682A3F" w:rsidRDefault="00682A3F" w:rsidP="00682A3F">
      <w:pPr>
        <w:jc w:val="both"/>
        <w:rPr>
          <w:szCs w:val="24"/>
        </w:rPr>
      </w:pPr>
    </w:p>
    <w:p w14:paraId="1035A4EB" w14:textId="54C3C618" w:rsidR="00B454C7" w:rsidRPr="00682A3F" w:rsidRDefault="00682A3F" w:rsidP="00682A3F">
      <w:pPr>
        <w:jc w:val="both"/>
        <w:rPr>
          <w:szCs w:val="24"/>
        </w:rPr>
      </w:pPr>
      <w:r>
        <w:rPr>
          <w:szCs w:val="24"/>
        </w:rPr>
        <w:t xml:space="preserve"> За данное предложение</w:t>
      </w:r>
    </w:p>
    <w:p w14:paraId="524B4B1D" w14:textId="77777777" w:rsidR="00682A3F" w:rsidRDefault="00682A3F" w:rsidP="00682A3F">
      <w:pPr>
        <w:ind w:firstLine="709"/>
        <w:jc w:val="both"/>
        <w:rPr>
          <w:u w:val="single"/>
        </w:rPr>
      </w:pPr>
      <w:r>
        <w:rPr>
          <w:u w:val="single"/>
        </w:rPr>
        <w:t>Голосовали</w:t>
      </w:r>
    </w:p>
    <w:p w14:paraId="2D8D7F16" w14:textId="77777777" w:rsidR="00682A3F" w:rsidRDefault="00682A3F" w:rsidP="00682A3F">
      <w:pPr>
        <w:ind w:firstLine="709"/>
        <w:jc w:val="both"/>
      </w:pPr>
      <w:r>
        <w:t>ЗА – 9</w:t>
      </w:r>
    </w:p>
    <w:p w14:paraId="285149E2" w14:textId="77777777" w:rsidR="00682A3F" w:rsidRDefault="00682A3F" w:rsidP="00682A3F">
      <w:pPr>
        <w:ind w:firstLine="709"/>
        <w:jc w:val="both"/>
      </w:pPr>
      <w:r>
        <w:t>Против – нет</w:t>
      </w:r>
    </w:p>
    <w:p w14:paraId="518C233D" w14:textId="7593644D" w:rsidR="00682A3F" w:rsidRDefault="00682A3F" w:rsidP="00682A3F">
      <w:pPr>
        <w:ind w:firstLine="709"/>
        <w:jc w:val="both"/>
      </w:pPr>
      <w:r>
        <w:t>Воздержался – нет</w:t>
      </w:r>
    </w:p>
    <w:p w14:paraId="5C45C090" w14:textId="77777777" w:rsidR="00682A3F" w:rsidRDefault="00682A3F" w:rsidP="00682A3F">
      <w:pPr>
        <w:ind w:firstLine="709"/>
        <w:jc w:val="both"/>
        <w:rPr>
          <w:u w:val="single"/>
        </w:rPr>
      </w:pPr>
    </w:p>
    <w:p w14:paraId="4C4FEA00" w14:textId="77777777" w:rsidR="00916101" w:rsidRDefault="00682A3F" w:rsidP="00682A3F">
      <w:pPr>
        <w:ind w:firstLine="709"/>
        <w:jc w:val="both"/>
      </w:pPr>
      <w:r>
        <w:rPr>
          <w:u w:val="single"/>
        </w:rPr>
        <w:t>Решили</w:t>
      </w:r>
      <w:r w:rsidRPr="00682A3F">
        <w:t>: Принять меры к награждению</w:t>
      </w:r>
      <w:r>
        <w:t xml:space="preserve"> членов Ассоциации и их сотрудников в соответствии с поступившими предложениями. Провести празднование </w:t>
      </w:r>
      <w:r w:rsidR="00916101">
        <w:t>юбилея Ассоциации в кафе.</w:t>
      </w:r>
    </w:p>
    <w:p w14:paraId="750482D1" w14:textId="77777777" w:rsidR="00B454C7" w:rsidRDefault="00B454C7"/>
    <w:p w14:paraId="491B75A6" w14:textId="77777777" w:rsidR="00B454C7" w:rsidRDefault="00B454C7"/>
    <w:p w14:paraId="6C3052BD" w14:textId="77777777" w:rsidR="001567D5" w:rsidRDefault="001567D5"/>
    <w:p w14:paraId="3D7D4689" w14:textId="0D896D3C" w:rsidR="00B454C7" w:rsidRDefault="007C4E1C">
      <w:r>
        <w:t>Президент Совета ________________________________________________________В.В.Радаев</w:t>
      </w:r>
    </w:p>
    <w:sectPr w:rsidR="00B454C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7E33"/>
    <w:multiLevelType w:val="multilevel"/>
    <w:tmpl w:val="94AE824C"/>
    <w:lvl w:ilvl="0">
      <w:start w:val="4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" w15:restartNumberingAfterBreak="0">
    <w:nsid w:val="09787249"/>
    <w:multiLevelType w:val="multilevel"/>
    <w:tmpl w:val="5EA2D4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" w15:restartNumberingAfterBreak="0">
    <w:nsid w:val="0B0F76AB"/>
    <w:multiLevelType w:val="multilevel"/>
    <w:tmpl w:val="7E1A39E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" w15:restartNumberingAfterBreak="0">
    <w:nsid w:val="0C942FE8"/>
    <w:multiLevelType w:val="multilevel"/>
    <w:tmpl w:val="4278541E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4" w15:restartNumberingAfterBreak="0">
    <w:nsid w:val="0F5B41A9"/>
    <w:multiLevelType w:val="multilevel"/>
    <w:tmpl w:val="5282B34A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5" w15:restartNumberingAfterBreak="0">
    <w:nsid w:val="17A72799"/>
    <w:multiLevelType w:val="multilevel"/>
    <w:tmpl w:val="CA5A6B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6" w15:restartNumberingAfterBreak="0">
    <w:nsid w:val="17B9582C"/>
    <w:multiLevelType w:val="multilevel"/>
    <w:tmpl w:val="B51CA7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7" w15:restartNumberingAfterBreak="0">
    <w:nsid w:val="19395CF1"/>
    <w:multiLevelType w:val="multilevel"/>
    <w:tmpl w:val="A2648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 w15:restartNumberingAfterBreak="0">
    <w:nsid w:val="198116B9"/>
    <w:multiLevelType w:val="multilevel"/>
    <w:tmpl w:val="D7184C9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9" w15:restartNumberingAfterBreak="0">
    <w:nsid w:val="1B0366F1"/>
    <w:multiLevelType w:val="multilevel"/>
    <w:tmpl w:val="E844085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0" w15:restartNumberingAfterBreak="0">
    <w:nsid w:val="1CF51C90"/>
    <w:multiLevelType w:val="multilevel"/>
    <w:tmpl w:val="06B6E6D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1" w15:restartNumberingAfterBreak="0">
    <w:nsid w:val="1DAF00E5"/>
    <w:multiLevelType w:val="multilevel"/>
    <w:tmpl w:val="2018C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F0F49C1"/>
    <w:multiLevelType w:val="multilevel"/>
    <w:tmpl w:val="5016F6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3" w15:restartNumberingAfterBreak="0">
    <w:nsid w:val="1FCF6E37"/>
    <w:multiLevelType w:val="multilevel"/>
    <w:tmpl w:val="FE627E5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620" w:hanging="360"/>
      </w:pPr>
    </w:lvl>
    <w:lvl w:ilvl="2">
      <w:start w:val="1"/>
      <w:numFmt w:val="decimal"/>
      <w:lvlText w:val="%3."/>
      <w:lvlJc w:val="lef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decimal"/>
      <w:lvlText w:val="%5."/>
      <w:lvlJc w:val="left"/>
      <w:pPr>
        <w:ind w:left="3780" w:hanging="360"/>
      </w:pPr>
    </w:lvl>
    <w:lvl w:ilvl="5">
      <w:start w:val="1"/>
      <w:numFmt w:val="decimal"/>
      <w:lvlText w:val="%6."/>
      <w:lvlJc w:val="lef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decimal"/>
      <w:lvlText w:val="%8."/>
      <w:lvlJc w:val="left"/>
      <w:pPr>
        <w:ind w:left="5940" w:hanging="360"/>
      </w:pPr>
    </w:lvl>
    <w:lvl w:ilvl="8">
      <w:start w:val="1"/>
      <w:numFmt w:val="decimal"/>
      <w:lvlText w:val="%9."/>
      <w:lvlJc w:val="left"/>
      <w:pPr>
        <w:ind w:left="6660" w:hanging="180"/>
      </w:pPr>
    </w:lvl>
  </w:abstractNum>
  <w:abstractNum w:abstractNumId="14" w15:restartNumberingAfterBreak="0">
    <w:nsid w:val="1FFC4CB2"/>
    <w:multiLevelType w:val="multilevel"/>
    <w:tmpl w:val="2216FC1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5" w15:restartNumberingAfterBreak="0">
    <w:nsid w:val="2078525E"/>
    <w:multiLevelType w:val="multilevel"/>
    <w:tmpl w:val="4E326A14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16" w15:restartNumberingAfterBreak="0">
    <w:nsid w:val="208D7B5D"/>
    <w:multiLevelType w:val="multilevel"/>
    <w:tmpl w:val="F4AAC8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7" w15:restartNumberingAfterBreak="0">
    <w:nsid w:val="23FC221E"/>
    <w:multiLevelType w:val="multilevel"/>
    <w:tmpl w:val="1B7EFA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8" w15:restartNumberingAfterBreak="0">
    <w:nsid w:val="281D1D15"/>
    <w:multiLevelType w:val="multilevel"/>
    <w:tmpl w:val="E172811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9" w15:restartNumberingAfterBreak="0">
    <w:nsid w:val="2B6D2039"/>
    <w:multiLevelType w:val="multilevel"/>
    <w:tmpl w:val="D172A09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0" w15:restartNumberingAfterBreak="0">
    <w:nsid w:val="2BE65609"/>
    <w:multiLevelType w:val="multilevel"/>
    <w:tmpl w:val="C1C88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E2908CE"/>
    <w:multiLevelType w:val="multilevel"/>
    <w:tmpl w:val="F71A518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2" w15:restartNumberingAfterBreak="0">
    <w:nsid w:val="31E609FE"/>
    <w:multiLevelType w:val="multilevel"/>
    <w:tmpl w:val="11DA4F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23" w15:restartNumberingAfterBreak="0">
    <w:nsid w:val="32812B4C"/>
    <w:multiLevelType w:val="multilevel"/>
    <w:tmpl w:val="62CC95A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4" w15:restartNumberingAfterBreak="0">
    <w:nsid w:val="333F2BF7"/>
    <w:multiLevelType w:val="multilevel"/>
    <w:tmpl w:val="BBB22F36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5" w15:restartNumberingAfterBreak="0">
    <w:nsid w:val="3A9E6F3D"/>
    <w:multiLevelType w:val="multilevel"/>
    <w:tmpl w:val="976EDBF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6" w15:restartNumberingAfterBreak="0">
    <w:nsid w:val="3F740AA7"/>
    <w:multiLevelType w:val="multilevel"/>
    <w:tmpl w:val="C64E34A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7" w15:restartNumberingAfterBreak="0">
    <w:nsid w:val="40163D8F"/>
    <w:multiLevelType w:val="multilevel"/>
    <w:tmpl w:val="A0069C3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500" w:hanging="360"/>
      </w:pPr>
    </w:lvl>
    <w:lvl w:ilvl="2">
      <w:start w:val="1"/>
      <w:numFmt w:val="decimal"/>
      <w:lvlText w:val="%3."/>
      <w:lvlJc w:val="lef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decimal"/>
      <w:lvlText w:val="%5."/>
      <w:lvlJc w:val="left"/>
      <w:pPr>
        <w:ind w:left="3660" w:hanging="360"/>
      </w:pPr>
    </w:lvl>
    <w:lvl w:ilvl="5">
      <w:start w:val="1"/>
      <w:numFmt w:val="decimal"/>
      <w:lvlText w:val="%6."/>
      <w:lvlJc w:val="lef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decimal"/>
      <w:lvlText w:val="%8."/>
      <w:lvlJc w:val="left"/>
      <w:pPr>
        <w:ind w:left="5820" w:hanging="360"/>
      </w:pPr>
    </w:lvl>
    <w:lvl w:ilvl="8">
      <w:start w:val="1"/>
      <w:numFmt w:val="decimal"/>
      <w:lvlText w:val="%9."/>
      <w:lvlJc w:val="left"/>
      <w:pPr>
        <w:ind w:left="6540" w:hanging="180"/>
      </w:pPr>
    </w:lvl>
  </w:abstractNum>
  <w:abstractNum w:abstractNumId="28" w15:restartNumberingAfterBreak="0">
    <w:nsid w:val="42980A2B"/>
    <w:multiLevelType w:val="multilevel"/>
    <w:tmpl w:val="9CE6CBD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9" w15:restartNumberingAfterBreak="0">
    <w:nsid w:val="47DE5F46"/>
    <w:multiLevelType w:val="multilevel"/>
    <w:tmpl w:val="7BC6E8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873" w:hanging="360"/>
      </w:pPr>
    </w:lvl>
    <w:lvl w:ilvl="2">
      <w:start w:val="1"/>
      <w:numFmt w:val="decimal"/>
      <w:lvlText w:val="%3."/>
      <w:lvlJc w:val="lef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decimal"/>
      <w:lvlText w:val="%5."/>
      <w:lvlJc w:val="left"/>
      <w:pPr>
        <w:ind w:left="3033" w:hanging="360"/>
      </w:pPr>
    </w:lvl>
    <w:lvl w:ilvl="5">
      <w:start w:val="1"/>
      <w:numFmt w:val="decimal"/>
      <w:lvlText w:val="%6."/>
      <w:lvlJc w:val="lef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decimal"/>
      <w:lvlText w:val="%8."/>
      <w:lvlJc w:val="left"/>
      <w:pPr>
        <w:ind w:left="5193" w:hanging="360"/>
      </w:pPr>
    </w:lvl>
    <w:lvl w:ilvl="8">
      <w:start w:val="1"/>
      <w:numFmt w:val="decimal"/>
      <w:lvlText w:val="%9."/>
      <w:lvlJc w:val="left"/>
      <w:pPr>
        <w:ind w:left="5913" w:hanging="180"/>
      </w:pPr>
    </w:lvl>
  </w:abstractNum>
  <w:abstractNum w:abstractNumId="30" w15:restartNumberingAfterBreak="0">
    <w:nsid w:val="48B21AD1"/>
    <w:multiLevelType w:val="multilevel"/>
    <w:tmpl w:val="CE3C68F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31" w15:restartNumberingAfterBreak="0">
    <w:nsid w:val="4B01221F"/>
    <w:multiLevelType w:val="multilevel"/>
    <w:tmpl w:val="75525A9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2" w15:restartNumberingAfterBreak="0">
    <w:nsid w:val="4C035FE8"/>
    <w:multiLevelType w:val="multilevel"/>
    <w:tmpl w:val="24A098F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3" w15:restartNumberingAfterBreak="0">
    <w:nsid w:val="4CB87E15"/>
    <w:multiLevelType w:val="multilevel"/>
    <w:tmpl w:val="8F2C35B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decimal"/>
      <w:lvlText w:val="%5."/>
      <w:lvlJc w:val="left"/>
      <w:pPr>
        <w:ind w:left="4320" w:hanging="360"/>
      </w:pPr>
    </w:lvl>
    <w:lvl w:ilvl="5">
      <w:start w:val="1"/>
      <w:numFmt w:val="decimal"/>
      <w:lvlText w:val="%6."/>
      <w:lvlJc w:val="lef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decimal"/>
      <w:lvlText w:val="%8."/>
      <w:lvlJc w:val="left"/>
      <w:pPr>
        <w:ind w:left="6480" w:hanging="360"/>
      </w:pPr>
    </w:lvl>
    <w:lvl w:ilvl="8">
      <w:start w:val="1"/>
      <w:numFmt w:val="decimal"/>
      <w:lvlText w:val="%9."/>
      <w:lvlJc w:val="left"/>
      <w:pPr>
        <w:ind w:left="7200" w:hanging="180"/>
      </w:pPr>
    </w:lvl>
  </w:abstractNum>
  <w:abstractNum w:abstractNumId="34" w15:restartNumberingAfterBreak="0">
    <w:nsid w:val="4CCC706E"/>
    <w:multiLevelType w:val="multilevel"/>
    <w:tmpl w:val="08B68496"/>
    <w:lvl w:ilvl="0">
      <w:start w:val="2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5" w15:restartNumberingAfterBreak="0">
    <w:nsid w:val="50505440"/>
    <w:multiLevelType w:val="multilevel"/>
    <w:tmpl w:val="D826A6A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6" w15:restartNumberingAfterBreak="0">
    <w:nsid w:val="52320CE0"/>
    <w:multiLevelType w:val="multilevel"/>
    <w:tmpl w:val="1B001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530A7881"/>
    <w:multiLevelType w:val="multilevel"/>
    <w:tmpl w:val="908828A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8" w15:restartNumberingAfterBreak="0">
    <w:nsid w:val="546B65B2"/>
    <w:multiLevelType w:val="multilevel"/>
    <w:tmpl w:val="41A84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9" w15:restartNumberingAfterBreak="0">
    <w:nsid w:val="5C364329"/>
    <w:multiLevelType w:val="multilevel"/>
    <w:tmpl w:val="95D8E784"/>
    <w:lvl w:ilvl="0">
      <w:start w:val="1"/>
      <w:numFmt w:val="decimal"/>
      <w:lvlText w:val="%1)"/>
      <w:lvlJc w:val="left"/>
      <w:pPr>
        <w:ind w:left="1068" w:hanging="360"/>
      </w:pPr>
      <w:rPr>
        <w:b/>
        <w:u w:val="single"/>
      </w:r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0" w15:restartNumberingAfterBreak="0">
    <w:nsid w:val="5EE11F9F"/>
    <w:multiLevelType w:val="multilevel"/>
    <w:tmpl w:val="842C061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1" w15:restartNumberingAfterBreak="0">
    <w:nsid w:val="60060C7A"/>
    <w:multiLevelType w:val="multilevel"/>
    <w:tmpl w:val="AAD8ACFE"/>
    <w:lvl w:ilvl="0">
      <w:start w:val="1"/>
      <w:numFmt w:val="decimal"/>
      <w:lvlText w:val="%1."/>
      <w:lvlJc w:val="left"/>
      <w:pPr>
        <w:ind w:left="1506" w:hanging="108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506" w:hanging="108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1866" w:hanging="1440"/>
      </w:pPr>
    </w:lvl>
    <w:lvl w:ilvl="8">
      <w:start w:val="1"/>
      <w:numFmt w:val="decimal"/>
      <w:lvlText w:val="%1.%2.%3.%4.%5.%6.%7.%8.%9"/>
      <w:lvlJc w:val="left"/>
      <w:pPr>
        <w:ind w:left="2226" w:hanging="1800"/>
      </w:pPr>
    </w:lvl>
  </w:abstractNum>
  <w:abstractNum w:abstractNumId="42" w15:restartNumberingAfterBreak="0">
    <w:nsid w:val="627F77DE"/>
    <w:multiLevelType w:val="multilevel"/>
    <w:tmpl w:val="80C43CD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3" w15:restartNumberingAfterBreak="0">
    <w:nsid w:val="63AC074D"/>
    <w:multiLevelType w:val="multilevel"/>
    <w:tmpl w:val="ABE28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4" w15:restartNumberingAfterBreak="0">
    <w:nsid w:val="701102B6"/>
    <w:multiLevelType w:val="multilevel"/>
    <w:tmpl w:val="7B0AA12A"/>
    <w:lvl w:ilvl="0">
      <w:start w:val="1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5" w15:restartNumberingAfterBreak="0">
    <w:nsid w:val="74BE67BE"/>
    <w:multiLevelType w:val="multilevel"/>
    <w:tmpl w:val="723CEED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46" w15:restartNumberingAfterBreak="0">
    <w:nsid w:val="78547D8D"/>
    <w:multiLevelType w:val="multilevel"/>
    <w:tmpl w:val="E15C46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30"/>
  </w:num>
  <w:num w:numId="5">
    <w:abstractNumId w:val="7"/>
  </w:num>
  <w:num w:numId="6">
    <w:abstractNumId w:val="13"/>
  </w:num>
  <w:num w:numId="7">
    <w:abstractNumId w:val="22"/>
  </w:num>
  <w:num w:numId="8">
    <w:abstractNumId w:val="27"/>
  </w:num>
  <w:num w:numId="9">
    <w:abstractNumId w:val="9"/>
  </w:num>
  <w:num w:numId="10">
    <w:abstractNumId w:val="26"/>
  </w:num>
  <w:num w:numId="11">
    <w:abstractNumId w:val="18"/>
  </w:num>
  <w:num w:numId="12">
    <w:abstractNumId w:val="8"/>
  </w:num>
  <w:num w:numId="13">
    <w:abstractNumId w:val="10"/>
  </w:num>
  <w:num w:numId="14">
    <w:abstractNumId w:val="17"/>
  </w:num>
  <w:num w:numId="15">
    <w:abstractNumId w:val="44"/>
  </w:num>
  <w:num w:numId="16">
    <w:abstractNumId w:val="16"/>
  </w:num>
  <w:num w:numId="17">
    <w:abstractNumId w:val="12"/>
  </w:num>
  <w:num w:numId="18">
    <w:abstractNumId w:val="2"/>
  </w:num>
  <w:num w:numId="19">
    <w:abstractNumId w:val="6"/>
  </w:num>
  <w:num w:numId="20">
    <w:abstractNumId w:val="28"/>
  </w:num>
  <w:num w:numId="21">
    <w:abstractNumId w:val="29"/>
  </w:num>
  <w:num w:numId="22">
    <w:abstractNumId w:val="4"/>
  </w:num>
  <w:num w:numId="23">
    <w:abstractNumId w:val="41"/>
  </w:num>
  <w:num w:numId="24">
    <w:abstractNumId w:val="1"/>
  </w:num>
  <w:num w:numId="25">
    <w:abstractNumId w:val="43"/>
  </w:num>
  <w:num w:numId="26">
    <w:abstractNumId w:val="45"/>
  </w:num>
  <w:num w:numId="27">
    <w:abstractNumId w:val="25"/>
  </w:num>
  <w:num w:numId="28">
    <w:abstractNumId w:val="5"/>
  </w:num>
  <w:num w:numId="29">
    <w:abstractNumId w:val="24"/>
  </w:num>
  <w:num w:numId="30">
    <w:abstractNumId w:val="38"/>
  </w:num>
  <w:num w:numId="31">
    <w:abstractNumId w:val="36"/>
  </w:num>
  <w:num w:numId="32">
    <w:abstractNumId w:val="20"/>
  </w:num>
  <w:num w:numId="33">
    <w:abstractNumId w:val="0"/>
  </w:num>
  <w:num w:numId="34">
    <w:abstractNumId w:val="14"/>
  </w:num>
  <w:num w:numId="35">
    <w:abstractNumId w:val="34"/>
  </w:num>
  <w:num w:numId="36">
    <w:abstractNumId w:val="46"/>
  </w:num>
  <w:num w:numId="37">
    <w:abstractNumId w:val="31"/>
  </w:num>
  <w:num w:numId="38">
    <w:abstractNumId w:val="33"/>
  </w:num>
  <w:num w:numId="39">
    <w:abstractNumId w:val="19"/>
  </w:num>
  <w:num w:numId="40">
    <w:abstractNumId w:val="35"/>
  </w:num>
  <w:num w:numId="41">
    <w:abstractNumId w:val="23"/>
  </w:num>
  <w:num w:numId="42">
    <w:abstractNumId w:val="39"/>
  </w:num>
  <w:num w:numId="43">
    <w:abstractNumId w:val="21"/>
  </w:num>
  <w:num w:numId="44">
    <w:abstractNumId w:val="32"/>
  </w:num>
  <w:num w:numId="45">
    <w:abstractNumId w:val="37"/>
  </w:num>
  <w:num w:numId="46">
    <w:abstractNumId w:val="42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1567D5"/>
    <w:rsid w:val="001C2BEE"/>
    <w:rsid w:val="00233B89"/>
    <w:rsid w:val="003C75FE"/>
    <w:rsid w:val="005B2BEB"/>
    <w:rsid w:val="00672A98"/>
    <w:rsid w:val="00682A3F"/>
    <w:rsid w:val="006F7626"/>
    <w:rsid w:val="007C4E1C"/>
    <w:rsid w:val="008644DD"/>
    <w:rsid w:val="00916101"/>
    <w:rsid w:val="00925DD0"/>
    <w:rsid w:val="00A8373F"/>
    <w:rsid w:val="00B454C7"/>
    <w:rsid w:val="00E6424D"/>
    <w:rsid w:val="00E9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pPr>
      <w:spacing w:before="199"/>
      <w:ind w:left="110"/>
    </w:pPr>
    <w:rPr>
      <w:sz w:val="24"/>
    </w:rPr>
  </w:style>
  <w:style w:type="paragraph" w:styleId="a7">
    <w:name w:val="footer"/>
    <w:rPr>
      <w:sz w:val="24"/>
    </w:rPr>
  </w:style>
  <w:style w:type="paragraph" w:styleId="a8">
    <w:name w:val="Balloon Text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2609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17447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2</cp:revision>
  <cp:lastPrinted>2019-12-23T08:46:00Z</cp:lastPrinted>
  <dcterms:created xsi:type="dcterms:W3CDTF">2019-12-23T09:01:00Z</dcterms:created>
  <dcterms:modified xsi:type="dcterms:W3CDTF">2019-12-23T09:01:00Z</dcterms:modified>
</cp:coreProperties>
</file>