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CD" w:rsidRDefault="009A46CD">
      <w:pPr>
        <w:pStyle w:val="1460"/>
      </w:pPr>
      <w:bookmarkStart w:id="0" w:name="_GoBack"/>
      <w:bookmarkEnd w:id="0"/>
      <w:r>
        <w:t>Постановление Правительства РФ от 5 марта 2007 г. № 145</w:t>
      </w:r>
    </w:p>
    <w:p w:rsidR="009A46CD" w:rsidRDefault="009A46CD">
      <w:pPr>
        <w:pStyle w:val="1406"/>
        <w:spacing w:after="0"/>
      </w:pPr>
      <w:r>
        <w:t>"О порядке организации и проведения государственной экспертизы пр</w:t>
      </w:r>
      <w:r>
        <w:t>о</w:t>
      </w:r>
      <w:r>
        <w:t>ектной документации и результатов инженерных изысканий"</w:t>
      </w:r>
    </w:p>
    <w:p w:rsidR="009A46CD" w:rsidRDefault="009A46CD">
      <w:pPr>
        <w:pStyle w:val="122"/>
      </w:pPr>
      <w:proofErr w:type="gramStart"/>
      <w:r>
        <w:t xml:space="preserve">(в редакции, актуальной с 17 декабря 2015 г., </w:t>
      </w:r>
      <w:r>
        <w:br/>
        <w:t xml:space="preserve">с изменениями и дополнениями, </w:t>
      </w:r>
      <w:r>
        <w:rPr>
          <w:u w:val="single"/>
        </w:rPr>
        <w:t>внесенными в текст</w:t>
      </w:r>
      <w:r>
        <w:t xml:space="preserve">, </w:t>
      </w:r>
      <w:r>
        <w:br/>
        <w:t xml:space="preserve">согласно постановлениям Правительства РФ: от 29.12.2007 г. № </w:t>
      </w:r>
      <w:hyperlink r:id="rId8" w:tooltip="О внесении изменений в постановление Правительства Российской Федерации от 5 марта 2007 г. № 145" w:history="1">
        <w:r>
          <w:rPr>
            <w:rStyle w:val="a3"/>
          </w:rPr>
          <w:t>970</w:t>
        </w:r>
      </w:hyperlink>
      <w:r>
        <w:t xml:space="preserve">, </w:t>
      </w:r>
      <w:r>
        <w:br/>
        <w:t>от 16.02.2008 г. №</w:t>
      </w:r>
      <w:r>
        <w:rPr>
          <w:rStyle w:val="doccaption"/>
        </w:rPr>
        <w:t xml:space="preserve"> </w:t>
      </w:r>
      <w:hyperlink r:id="rId9" w:tooltip="О составе разделов проектной документации и требованиях к их содержанию" w:history="1">
        <w:r>
          <w:rPr>
            <w:rStyle w:val="a3"/>
          </w:rPr>
          <w:t>87</w:t>
        </w:r>
      </w:hyperlink>
      <w:r>
        <w:t>, от 07.11.2008 г. №</w:t>
      </w:r>
      <w:r>
        <w:rPr>
          <w:rStyle w:val="doccaption"/>
        </w:rPr>
        <w:t xml:space="preserve"> </w:t>
      </w:r>
      <w:hyperlink r:id="rId10" w:tooltip="О внесении изменений в некоторые акты Правительства Российской Федерации" w:history="1">
        <w:r>
          <w:rPr>
            <w:rStyle w:val="a3"/>
          </w:rPr>
          <w:t>821</w:t>
        </w:r>
      </w:hyperlink>
      <w:r>
        <w:t>, от 27.09.2011 г. №</w:t>
      </w:r>
      <w:r>
        <w:rPr>
          <w:rStyle w:val="doccaption"/>
        </w:rPr>
        <w:t xml:space="preserve"> </w:t>
      </w:r>
      <w:hyperlink r:id="rId11" w:tooltip="О формировании реестра типовой проектной документации и внесении изменений в некоторые постановления Правительства Российской Федерации" w:history="1">
        <w:r>
          <w:rPr>
            <w:rStyle w:val="a3"/>
          </w:rPr>
          <w:t>791</w:t>
        </w:r>
      </w:hyperlink>
      <w:r>
        <w:t xml:space="preserve">, </w:t>
      </w:r>
      <w:r>
        <w:br/>
        <w:t>от 31.03.2012 г. №</w:t>
      </w:r>
      <w:r>
        <w:rPr>
          <w:rStyle w:val="doccaption"/>
        </w:rPr>
        <w:t xml:space="preserve"> </w:t>
      </w:r>
      <w:hyperlink r:id="rId12" w:tooltip="О внесении изменений в постановление Правительства Российской Федерации от 5 марта 2007 г. № 145" w:history="1">
        <w:r>
          <w:rPr>
            <w:rStyle w:val="a3"/>
          </w:rPr>
          <w:t>270</w:t>
        </w:r>
      </w:hyperlink>
      <w:r>
        <w:t>, от 27.04.2013 г. №</w:t>
      </w:r>
      <w:r>
        <w:rPr>
          <w:rStyle w:val="doccaption"/>
        </w:rPr>
        <w:t xml:space="preserve"> </w:t>
      </w:r>
      <w:hyperlink r:id="rId13" w:tooltip="О внесении изменения в Положение об организации и проведении государственной экспертизы проектной документации и результатов инженерных изысканий" w:history="1">
        <w:r>
          <w:rPr>
            <w:rStyle w:val="a3"/>
          </w:rPr>
          <w:t>377</w:t>
        </w:r>
      </w:hyperlink>
      <w:r>
        <w:t>, от 03.06.2013 г. №</w:t>
      </w:r>
      <w:r>
        <w:rPr>
          <w:rStyle w:val="doccaption"/>
        </w:rPr>
        <w:t xml:space="preserve"> </w:t>
      </w:r>
      <w:hyperlink r:id="rId14" w:tooltip="О внесении изменений в некоторые акты Правительства Российской Федерации" w:history="1">
        <w:r>
          <w:rPr>
            <w:rStyle w:val="a3"/>
          </w:rPr>
          <w:t>470</w:t>
        </w:r>
      </w:hyperlink>
      <w:r>
        <w:t xml:space="preserve">, </w:t>
      </w:r>
      <w:r>
        <w:br/>
        <w:t>от 23.09.2013 г. №</w:t>
      </w:r>
      <w:r>
        <w:rPr>
          <w:rStyle w:val="doccaption"/>
        </w:rPr>
        <w:t xml:space="preserve"> </w:t>
      </w:r>
      <w:hyperlink r:id="rId15" w:tooltip="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, строительство которых финансируется с привлечением средств федерального бюджета, а также о порядке про" w:history="1">
        <w:r>
          <w:rPr>
            <w:rStyle w:val="a3"/>
          </w:rPr>
          <w:t>840</w:t>
        </w:r>
      </w:hyperlink>
      <w:r>
        <w:t>, от 22.03.2014 г.</w:t>
      </w:r>
      <w:proofErr w:type="gramEnd"/>
      <w:r>
        <w:t xml:space="preserve"> №</w:t>
      </w:r>
      <w:r>
        <w:rPr>
          <w:rStyle w:val="doccaption"/>
        </w:rPr>
        <w:t xml:space="preserve"> </w:t>
      </w:r>
      <w:hyperlink r:id="rId16" w:tooltip="О внесении изменений в постановление Правительства Российской Федерации от 5 марта 2007 г. № 145" w:history="1">
        <w:r>
          <w:rPr>
            <w:rStyle w:val="a3"/>
          </w:rPr>
          <w:t>219</w:t>
        </w:r>
      </w:hyperlink>
      <w:r>
        <w:t>, от 25.09.2014 г. №</w:t>
      </w:r>
      <w:r>
        <w:rPr>
          <w:rStyle w:val="doccaption"/>
        </w:rPr>
        <w:t xml:space="preserve"> </w:t>
      </w:r>
      <w:hyperlink r:id="rId17" w:tooltip="О внесении изменений в некоторые акты Правительства Российской Федерации" w:history="1">
        <w:r>
          <w:rPr>
            <w:rStyle w:val="a3"/>
          </w:rPr>
          <w:t>984</w:t>
        </w:r>
      </w:hyperlink>
      <w:r>
        <w:t xml:space="preserve">, </w:t>
      </w:r>
      <w:r>
        <w:br/>
        <w:t xml:space="preserve">от 10.12.2014 г. № </w:t>
      </w:r>
      <w:hyperlink r:id="rId18" w:tooltip="О внесении изменений в некоторые акты Правительства Российской Федерации" w:history="1">
        <w:r>
          <w:rPr>
            <w:rStyle w:val="a3"/>
          </w:rPr>
          <w:t>1346</w:t>
        </w:r>
      </w:hyperlink>
      <w:r>
        <w:t xml:space="preserve">, от 28.07.2015 г. № </w:t>
      </w:r>
      <w:hyperlink r:id="rId19" w:tooltip="О внесении изменений в некоторые акты Правительства Российской Федерации" w:history="1">
        <w:r>
          <w:rPr>
            <w:rStyle w:val="a3"/>
          </w:rPr>
          <w:t>767</w:t>
        </w:r>
      </w:hyperlink>
      <w:r>
        <w:t xml:space="preserve">, от 27.10.2015 г. № </w:t>
      </w:r>
      <w:hyperlink r:id="rId20" w:tooltip="О внесении изменений в некоторые акты Правительства Российской Федерации в связи с созданием инфраструктуры высокоскоростного железнодорожного транспорта" w:history="1">
        <w:r>
          <w:rPr>
            <w:rStyle w:val="a3"/>
          </w:rPr>
          <w:t>1147</w:t>
        </w:r>
      </w:hyperlink>
      <w:r>
        <w:t>,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t xml:space="preserve">от 07.12.2015 г. № </w:t>
      </w:r>
      <w:hyperlink r:id="rId21" w:tooltip="О внесении изменений в постановление Правительства Российской Федерации от 5 марта 2007 г. № 145" w:history="1">
        <w:r>
          <w:rPr>
            <w:rStyle w:val="a3"/>
          </w:rPr>
          <w:t>1330</w:t>
        </w:r>
      </w:hyperlink>
      <w:r>
        <w:t xml:space="preserve">, от 07.12.2015 г. № </w:t>
      </w:r>
      <w:hyperlink r:id="rId22" w:tooltip="О внесении изменений в некоторые акты Правительства Российской Федерации" w:history="1">
        <w:r>
          <w:rPr>
            <w:rStyle w:val="a3"/>
          </w:rPr>
          <w:t>1333</w:t>
        </w:r>
      </w:hyperlink>
      <w:r>
        <w:t>)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Во исполнение части 11 статьи 49 </w:t>
      </w:r>
      <w:hyperlink r:id="rId23" w:tooltip="Градостроительный кодекс Российской Федерации" w:history="1">
        <w:r w:rsidRPr="009A46CD">
          <w:rPr>
            <w:rStyle w:val="a3"/>
            <w:rFonts w:ascii="Arial" w:hAnsi="Arial" w:cs="Arial"/>
            <w:sz w:val="20"/>
            <w:szCs w:val="20"/>
          </w:rPr>
          <w:t>Градостроительного кодекса Российской Федерации</w:t>
        </w:r>
      </w:hyperlink>
      <w:r w:rsidRPr="009A46CD">
        <w:rPr>
          <w:rFonts w:ascii="Arial" w:hAnsi="Arial" w:cs="Arial"/>
          <w:sz w:val="20"/>
          <w:szCs w:val="20"/>
        </w:rPr>
        <w:t xml:space="preserve"> Правител</w:t>
      </w:r>
      <w:r w:rsidRPr="009A46CD">
        <w:rPr>
          <w:rFonts w:ascii="Arial" w:hAnsi="Arial" w:cs="Arial"/>
          <w:sz w:val="20"/>
          <w:szCs w:val="20"/>
        </w:rPr>
        <w:t>ь</w:t>
      </w:r>
      <w:r w:rsidRPr="009A46CD">
        <w:rPr>
          <w:rFonts w:ascii="Arial" w:hAnsi="Arial" w:cs="Arial"/>
          <w:sz w:val="20"/>
          <w:szCs w:val="20"/>
        </w:rPr>
        <w:t>ство Российской Федерации постановляет: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1. Утвердить прилагаемое Положение об организации и проведении государственной экспертизы проектной документации и результатов инженерных изысканий.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п2п"/>
      <w:bookmarkEnd w:id="1"/>
      <w:r w:rsidRPr="009A46CD">
        <w:rPr>
          <w:rFonts w:ascii="Arial" w:hAnsi="Arial" w:cs="Arial"/>
          <w:sz w:val="20"/>
          <w:szCs w:val="20"/>
        </w:rPr>
        <w:t>2. Установить, что: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а) пункты </w:t>
      </w:r>
      <w:hyperlink w:anchor="п46" w:tooltip="пункт 46" w:history="1">
        <w:r w:rsidRPr="009A46CD">
          <w:rPr>
            <w:rStyle w:val="a3"/>
            <w:rFonts w:ascii="Arial" w:hAnsi="Arial" w:cs="Arial"/>
            <w:sz w:val="20"/>
            <w:szCs w:val="20"/>
          </w:rPr>
          <w:t>46</w:t>
        </w:r>
      </w:hyperlink>
      <w:r w:rsidRPr="009A46CD">
        <w:rPr>
          <w:rFonts w:ascii="Arial" w:hAnsi="Arial" w:cs="Arial"/>
          <w:sz w:val="20"/>
          <w:szCs w:val="20"/>
        </w:rPr>
        <w:t xml:space="preserve"> - </w:t>
      </w:r>
      <w:hyperlink w:anchor="п46" w:tooltip="пункт 48" w:history="1">
        <w:r w:rsidRPr="009A46CD">
          <w:rPr>
            <w:rStyle w:val="a3"/>
            <w:rFonts w:ascii="Arial" w:hAnsi="Arial" w:cs="Arial"/>
            <w:sz w:val="20"/>
            <w:szCs w:val="20"/>
          </w:rPr>
          <w:t>48</w:t>
        </w:r>
      </w:hyperlink>
      <w:r w:rsidRPr="009A46CD">
        <w:rPr>
          <w:rFonts w:ascii="Arial" w:hAnsi="Arial" w:cs="Arial"/>
          <w:sz w:val="20"/>
          <w:szCs w:val="20"/>
        </w:rPr>
        <w:t xml:space="preserve"> Положения, утвержденного настоящим постановлением, подлежат применению с 1 января 2009 г.;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б) государственная экспертиза проектной документации объектов капитального строительства и р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зультатов инженерных изысканий, выполняемых для таких объектов, организуется и проводится: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в отношении объектов, указанных в части 5.1 статьи 6 </w:t>
      </w:r>
      <w:hyperlink r:id="rId24" w:tooltip="Градостроительный кодекс Российской Федерации" w:history="1">
        <w:r w:rsidRPr="009A46CD">
          <w:rPr>
            <w:rStyle w:val="a3"/>
            <w:rFonts w:ascii="Arial" w:hAnsi="Arial" w:cs="Arial"/>
            <w:sz w:val="20"/>
            <w:szCs w:val="20"/>
          </w:rPr>
          <w:t>Градостроительного кодекса Российской Фед</w:t>
        </w:r>
        <w:r w:rsidRPr="009A46CD">
          <w:rPr>
            <w:rStyle w:val="a3"/>
            <w:rFonts w:ascii="Arial" w:hAnsi="Arial" w:cs="Arial"/>
            <w:sz w:val="20"/>
            <w:szCs w:val="20"/>
          </w:rPr>
          <w:t>е</w:t>
        </w:r>
        <w:r w:rsidRPr="009A46CD">
          <w:rPr>
            <w:rStyle w:val="a3"/>
            <w:rFonts w:ascii="Arial" w:hAnsi="Arial" w:cs="Arial"/>
            <w:sz w:val="20"/>
            <w:szCs w:val="20"/>
          </w:rPr>
          <w:t>рации</w:t>
        </w:r>
      </w:hyperlink>
      <w:r w:rsidRPr="009A46CD">
        <w:rPr>
          <w:rFonts w:ascii="Arial" w:hAnsi="Arial" w:cs="Arial"/>
          <w:sz w:val="20"/>
          <w:szCs w:val="20"/>
        </w:rPr>
        <w:t xml:space="preserve"> (за исключением объектов, указанных в абзацах третьем - пятом настоящего подпункта), - го</w:t>
      </w:r>
      <w:r w:rsidRPr="009A46CD">
        <w:rPr>
          <w:rFonts w:ascii="Arial" w:hAnsi="Arial" w:cs="Arial"/>
          <w:sz w:val="20"/>
          <w:szCs w:val="20"/>
        </w:rPr>
        <w:t>с</w:t>
      </w:r>
      <w:r w:rsidRPr="009A46CD">
        <w:rPr>
          <w:rFonts w:ascii="Arial" w:hAnsi="Arial" w:cs="Arial"/>
          <w:sz w:val="20"/>
          <w:szCs w:val="20"/>
        </w:rPr>
        <w:t>ударственным учреждением, подведомственным Министерству строительства и жилищно-коммунального хозяйства Российской Федерации;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 xml:space="preserve">в отношении объектов, указанных в части 5.1 статьи 6 </w:t>
      </w:r>
      <w:hyperlink r:id="rId25" w:tooltip="Градостроительный кодекс Российской Федерации" w:history="1">
        <w:r w:rsidRPr="009A46CD">
          <w:rPr>
            <w:rStyle w:val="a3"/>
            <w:rFonts w:ascii="Arial" w:hAnsi="Arial" w:cs="Arial"/>
            <w:sz w:val="20"/>
            <w:szCs w:val="20"/>
          </w:rPr>
          <w:t>Градостроительного кодекса Российской Фед</w:t>
        </w:r>
        <w:r w:rsidRPr="009A46CD">
          <w:rPr>
            <w:rStyle w:val="a3"/>
            <w:rFonts w:ascii="Arial" w:hAnsi="Arial" w:cs="Arial"/>
            <w:sz w:val="20"/>
            <w:szCs w:val="20"/>
          </w:rPr>
          <w:t>е</w:t>
        </w:r>
        <w:r w:rsidRPr="009A46CD">
          <w:rPr>
            <w:rStyle w:val="a3"/>
            <w:rFonts w:ascii="Arial" w:hAnsi="Arial" w:cs="Arial"/>
            <w:sz w:val="20"/>
            <w:szCs w:val="20"/>
          </w:rPr>
          <w:t>рации</w:t>
        </w:r>
      </w:hyperlink>
      <w:r w:rsidRPr="009A46CD">
        <w:rPr>
          <w:rFonts w:ascii="Arial" w:hAnsi="Arial" w:cs="Arial"/>
          <w:sz w:val="20"/>
          <w:szCs w:val="20"/>
        </w:rPr>
        <w:t>, являющихся объектами военной инфраструктуры Вооруженных Сил Российской Федерации, - Министерством обороны Российской Федерации, в отношении иных объектов обороны и безопасн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сти, находящихся в ведении федеральных органов исполнительной власти, - федеральными орган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ми исполнительной власти,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Федерации;</w:t>
      </w:r>
      <w:proofErr w:type="gramEnd"/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в отношении уникальных объектов, строительство, реконструкцию или капитальный ремонт которых предполагается осуществлять на территории г. Москвы, - органом исполнительной власти г. Москвы или подведомственным ему государственным учреждением до 1 января 2017 г.;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в отношении объектов капитального строительства федеральных ядерных организаций - Госуда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ственной корпорацией по атомной энергии "</w:t>
      </w:r>
      <w:proofErr w:type="spellStart"/>
      <w:r w:rsidRPr="009A46CD">
        <w:rPr>
          <w:rFonts w:ascii="Arial" w:hAnsi="Arial" w:cs="Arial"/>
          <w:sz w:val="20"/>
          <w:szCs w:val="20"/>
        </w:rPr>
        <w:t>Росатом</w:t>
      </w:r>
      <w:proofErr w:type="spellEnd"/>
      <w:r w:rsidRPr="009A46CD">
        <w:rPr>
          <w:rFonts w:ascii="Arial" w:hAnsi="Arial" w:cs="Arial"/>
          <w:sz w:val="20"/>
          <w:szCs w:val="20"/>
        </w:rPr>
        <w:t>";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 xml:space="preserve">в отношении объектов, указанных в части 3.4 статьи 49 </w:t>
      </w:r>
      <w:hyperlink r:id="rId26" w:tooltip="Градостроительный кодекс Российской Федерации" w:history="1">
        <w:r w:rsidRPr="009A46CD">
          <w:rPr>
            <w:rStyle w:val="a3"/>
            <w:rFonts w:ascii="Arial" w:hAnsi="Arial" w:cs="Arial"/>
            <w:sz w:val="20"/>
            <w:szCs w:val="20"/>
          </w:rPr>
          <w:t>Градостроительного кодекса Российской Ф</w:t>
        </w:r>
        <w:r w:rsidRPr="009A46CD">
          <w:rPr>
            <w:rStyle w:val="a3"/>
            <w:rFonts w:ascii="Arial" w:hAnsi="Arial" w:cs="Arial"/>
            <w:sz w:val="20"/>
            <w:szCs w:val="20"/>
          </w:rPr>
          <w:t>е</w:t>
        </w:r>
        <w:r w:rsidRPr="009A46CD">
          <w:rPr>
            <w:rStyle w:val="a3"/>
            <w:rFonts w:ascii="Arial" w:hAnsi="Arial" w:cs="Arial"/>
            <w:sz w:val="20"/>
            <w:szCs w:val="20"/>
          </w:rPr>
          <w:t>дерации</w:t>
        </w:r>
      </w:hyperlink>
      <w:r w:rsidRPr="009A46CD">
        <w:rPr>
          <w:rFonts w:ascii="Arial" w:hAnsi="Arial" w:cs="Arial"/>
          <w:sz w:val="20"/>
          <w:szCs w:val="20"/>
        </w:rPr>
        <w:t xml:space="preserve"> (за исключением объектов, указанных в абзацах втором - пятом настоящего пункта), а также в отношении иных объектов в случае, если проведение экспертизы (государственной или негосуда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ственной) является обязательным или если проведение экспертизы (государственной или негосуда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ственной) в отношении проектной документации и (или) результатов инженерных изысканий не явл</w:t>
      </w:r>
      <w:r w:rsidRPr="009A46CD">
        <w:rPr>
          <w:rFonts w:ascii="Arial" w:hAnsi="Arial" w:cs="Arial"/>
          <w:sz w:val="20"/>
          <w:szCs w:val="20"/>
        </w:rPr>
        <w:t>я</w:t>
      </w:r>
      <w:r w:rsidRPr="009A46CD">
        <w:rPr>
          <w:rFonts w:ascii="Arial" w:hAnsi="Arial" w:cs="Arial"/>
          <w:sz w:val="20"/>
          <w:szCs w:val="20"/>
        </w:rPr>
        <w:t>ется обязательным в соответствии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A46CD">
        <w:rPr>
          <w:rFonts w:ascii="Arial" w:hAnsi="Arial" w:cs="Arial"/>
          <w:sz w:val="20"/>
          <w:szCs w:val="20"/>
        </w:rPr>
        <w:t xml:space="preserve">с частями 2, 3 и 3.1 статьи 49 </w:t>
      </w:r>
      <w:hyperlink r:id="rId27" w:tooltip="Градостроительный кодекс Российской Федерации" w:history="1">
        <w:r w:rsidRPr="009A46CD">
          <w:rPr>
            <w:rStyle w:val="a3"/>
            <w:rFonts w:ascii="Arial" w:hAnsi="Arial" w:cs="Arial"/>
            <w:sz w:val="20"/>
            <w:szCs w:val="20"/>
          </w:rPr>
          <w:t>Градостроительного кодекса Ро</w:t>
        </w:r>
        <w:r w:rsidRPr="009A46CD">
          <w:rPr>
            <w:rStyle w:val="a3"/>
            <w:rFonts w:ascii="Arial" w:hAnsi="Arial" w:cs="Arial"/>
            <w:sz w:val="20"/>
            <w:szCs w:val="20"/>
          </w:rPr>
          <w:t>с</w:t>
        </w:r>
        <w:r w:rsidRPr="009A46CD">
          <w:rPr>
            <w:rStyle w:val="a3"/>
            <w:rFonts w:ascii="Arial" w:hAnsi="Arial" w:cs="Arial"/>
            <w:sz w:val="20"/>
            <w:szCs w:val="20"/>
          </w:rPr>
          <w:t>сийской Федерации</w:t>
        </w:r>
      </w:hyperlink>
      <w:r w:rsidRPr="009A46CD">
        <w:rPr>
          <w:rFonts w:ascii="Arial" w:hAnsi="Arial" w:cs="Arial"/>
          <w:sz w:val="20"/>
          <w:szCs w:val="20"/>
        </w:rPr>
        <w:t xml:space="preserve"> и заявителем принято решение о направлении проектной документации и (или) результатов инженерных изысканий на государственную экспертизу, - уполномоченными на провед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ние государственной экспертизы проектной документации и результатов инженерных изысканий о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ганами исполнительной власти субъектов Российской Федерации или подведомственными этим о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ганам государственными учреждениями по месту расположения земельного участка, на котором предполагается осуществить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строительство, реконструкцию или капитальный ремонт объекта кап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тального строительства;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в отношении объектов капитального строительства государственной собственности субъектов Ро</w:t>
      </w:r>
      <w:r w:rsidRPr="009A46CD">
        <w:rPr>
          <w:rFonts w:ascii="Arial" w:hAnsi="Arial" w:cs="Arial"/>
          <w:sz w:val="20"/>
          <w:szCs w:val="20"/>
        </w:rPr>
        <w:t>с</w:t>
      </w:r>
      <w:r w:rsidRPr="009A46CD">
        <w:rPr>
          <w:rFonts w:ascii="Arial" w:hAnsi="Arial" w:cs="Arial"/>
          <w:sz w:val="20"/>
          <w:szCs w:val="20"/>
        </w:rPr>
        <w:t xml:space="preserve">сийской Федерации или муниципальной собственности (кроме объектов, указанных в части 5.1 статьи 6 </w:t>
      </w:r>
      <w:hyperlink r:id="rId28" w:tooltip="Градостроительный кодекс Российской Федерации" w:history="1">
        <w:r w:rsidRPr="009A46CD">
          <w:rPr>
            <w:rStyle w:val="a3"/>
            <w:rFonts w:ascii="Arial" w:hAnsi="Arial" w:cs="Arial"/>
            <w:sz w:val="20"/>
            <w:szCs w:val="20"/>
          </w:rPr>
          <w:t>Градостроительного кодекса Российской Федерации</w:t>
        </w:r>
      </w:hyperlink>
      <w:r w:rsidRPr="009A46CD">
        <w:rPr>
          <w:rFonts w:ascii="Arial" w:hAnsi="Arial" w:cs="Arial"/>
          <w:sz w:val="20"/>
          <w:szCs w:val="20"/>
        </w:rPr>
        <w:t xml:space="preserve">), на </w:t>
      </w:r>
      <w:proofErr w:type="spellStart"/>
      <w:r w:rsidRPr="009A46CD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капитальных вложений в которые из федерального бюджета предоставляются субсидии бюджетам субъектов Российской Федерации (в том числе в целях предоставления субсидий местным бюджетам на </w:t>
      </w:r>
      <w:proofErr w:type="spellStart"/>
      <w:r w:rsidRPr="009A46CD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капитальных вложений в объекты муниципальной собственности), за исключением случая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A46CD">
        <w:rPr>
          <w:rFonts w:ascii="Arial" w:hAnsi="Arial" w:cs="Arial"/>
          <w:sz w:val="20"/>
          <w:szCs w:val="20"/>
        </w:rPr>
        <w:t>предоста</w:t>
      </w:r>
      <w:r w:rsidRPr="009A46CD">
        <w:rPr>
          <w:rFonts w:ascii="Arial" w:hAnsi="Arial" w:cs="Arial"/>
          <w:sz w:val="20"/>
          <w:szCs w:val="20"/>
        </w:rPr>
        <w:t>в</w:t>
      </w:r>
      <w:r w:rsidRPr="009A46CD">
        <w:rPr>
          <w:rFonts w:ascii="Arial" w:hAnsi="Arial" w:cs="Arial"/>
          <w:sz w:val="20"/>
          <w:szCs w:val="20"/>
        </w:rPr>
        <w:lastRenderedPageBreak/>
        <w:t>ления указанных субсидий в соответствии с принятым в порядке, определенном статьей 79.1 Бю</w:t>
      </w:r>
      <w:r w:rsidRPr="009A46CD">
        <w:rPr>
          <w:rFonts w:ascii="Arial" w:hAnsi="Arial" w:cs="Arial"/>
          <w:sz w:val="20"/>
          <w:szCs w:val="20"/>
        </w:rPr>
        <w:t>д</w:t>
      </w:r>
      <w:r w:rsidRPr="009A46CD">
        <w:rPr>
          <w:rFonts w:ascii="Arial" w:hAnsi="Arial" w:cs="Arial"/>
          <w:sz w:val="20"/>
          <w:szCs w:val="20"/>
        </w:rPr>
        <w:t xml:space="preserve">жетного кодекса Российской Федерации, нормативным правовым актом, устанавливающим </w:t>
      </w:r>
      <w:proofErr w:type="spellStart"/>
      <w:r w:rsidRPr="009A46CD">
        <w:rPr>
          <w:rFonts w:ascii="Arial" w:hAnsi="Arial" w:cs="Arial"/>
          <w:sz w:val="20"/>
          <w:szCs w:val="20"/>
        </w:rPr>
        <w:t>пообъек</w:t>
      </w:r>
      <w:r w:rsidRPr="009A46CD">
        <w:rPr>
          <w:rFonts w:ascii="Arial" w:hAnsi="Arial" w:cs="Arial"/>
          <w:sz w:val="20"/>
          <w:szCs w:val="20"/>
        </w:rPr>
        <w:t>т</w:t>
      </w:r>
      <w:r w:rsidRPr="009A46CD">
        <w:rPr>
          <w:rFonts w:ascii="Arial" w:hAnsi="Arial" w:cs="Arial"/>
          <w:sz w:val="20"/>
          <w:szCs w:val="20"/>
        </w:rPr>
        <w:t>ное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распределение указанных субсидий, - уполномоченными на проведение государственной экспе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тизы проектной документации и результатов инженерных изысканий органами исполнительной вл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сти субъектов Российской Федерации или подведомственными этим органам государственными учреждениями по месту расположения земельного участка, на котором предполагается осуществить строительство, реконструкцию или капитальный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ремонт объекта капитального строительства;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в)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требованиям, явившимся предметом санитарно-эпидемиологической экспертизы, государственной экологической экспертизы, государственной историко-культурной экспертизы, государственной эк</w:t>
      </w:r>
      <w:r w:rsidRPr="009A46CD">
        <w:rPr>
          <w:rFonts w:ascii="Arial" w:hAnsi="Arial" w:cs="Arial"/>
          <w:sz w:val="20"/>
          <w:szCs w:val="20"/>
        </w:rPr>
        <w:t>с</w:t>
      </w:r>
      <w:r w:rsidRPr="009A46CD">
        <w:rPr>
          <w:rFonts w:ascii="Arial" w:hAnsi="Arial" w:cs="Arial"/>
          <w:sz w:val="20"/>
          <w:szCs w:val="20"/>
        </w:rPr>
        <w:t>пертизы условий труда, государственной экспертизы в области защиты населения и территорий от чрезвычайных ситуаций и экспертизы промышленной безопасности, не проводится в случае, если до вступления в силу Положения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, утвержденного настоящим постановлением, по результатам указанных экспертиз получены положительные заключения, а </w:t>
      </w:r>
      <w:proofErr w:type="gramStart"/>
      <w:r w:rsidRPr="009A46CD">
        <w:rPr>
          <w:rFonts w:ascii="Arial" w:hAnsi="Arial" w:cs="Arial"/>
          <w:sz w:val="20"/>
          <w:szCs w:val="20"/>
        </w:rPr>
        <w:t>также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если положительные заключения по резул</w:t>
      </w:r>
      <w:r w:rsidRPr="009A46CD">
        <w:rPr>
          <w:rFonts w:ascii="Arial" w:hAnsi="Arial" w:cs="Arial"/>
          <w:sz w:val="20"/>
          <w:szCs w:val="20"/>
        </w:rPr>
        <w:t>ь</w:t>
      </w:r>
      <w:r w:rsidRPr="009A46CD">
        <w:rPr>
          <w:rFonts w:ascii="Arial" w:hAnsi="Arial" w:cs="Arial"/>
          <w:sz w:val="20"/>
          <w:szCs w:val="20"/>
        </w:rPr>
        <w:t>татам указанных экспертиз будут получены по материалам, направленным для проведения этих эк</w:t>
      </w:r>
      <w:r w:rsidRPr="009A46CD">
        <w:rPr>
          <w:rFonts w:ascii="Arial" w:hAnsi="Arial" w:cs="Arial"/>
          <w:sz w:val="20"/>
          <w:szCs w:val="20"/>
        </w:rPr>
        <w:t>с</w:t>
      </w:r>
      <w:r w:rsidRPr="009A46CD">
        <w:rPr>
          <w:rFonts w:ascii="Arial" w:hAnsi="Arial" w:cs="Arial"/>
          <w:sz w:val="20"/>
          <w:szCs w:val="20"/>
        </w:rPr>
        <w:t>пертиз до 1 января 2007 г. Выводы этих экспертиз учитываются при подготовке заключений госуда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ственной экспертизы проектной документации и результатов инженерных изысканий;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г) государственные экспертизы проектной документации и результатов инженерных изысканий, нач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тые до вступления в силу Положения, утвержденного настоящим постановлением, подлежат заве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шению органами (государственными учреждениями), которые их начали. Повторные государственные экспертизы проектной документации и результатов инженерных изысканий могут проводиться до 1 января 2008 г. органами (государственными учреждениями), которые выдали отрицательные закл</w:t>
      </w:r>
      <w:r w:rsidRPr="009A46CD">
        <w:rPr>
          <w:rFonts w:ascii="Arial" w:hAnsi="Arial" w:cs="Arial"/>
          <w:sz w:val="20"/>
          <w:szCs w:val="20"/>
        </w:rPr>
        <w:t>ю</w:t>
      </w:r>
      <w:r w:rsidRPr="009A46CD">
        <w:rPr>
          <w:rFonts w:ascii="Arial" w:hAnsi="Arial" w:cs="Arial"/>
          <w:sz w:val="20"/>
          <w:szCs w:val="20"/>
        </w:rPr>
        <w:t>чения по результатам первичных государственных экспертиз;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д) сводное заключение государственной экспертизы проектной документации, выданное до вступл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ния в силу Положения, утвержденного настоящим постановлением, и содержащее выводы о рек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 xml:space="preserve">мендации проектной документации к утверждению, приравнивается к положительному заключению государственной экспертизы проектной документации и результатов инженерных изысканий. </w:t>
      </w:r>
      <w:proofErr w:type="gramStart"/>
      <w:r w:rsidRPr="009A46CD">
        <w:rPr>
          <w:rFonts w:ascii="Arial" w:hAnsi="Arial" w:cs="Arial"/>
          <w:sz w:val="20"/>
          <w:szCs w:val="20"/>
        </w:rPr>
        <w:t>Указа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 xml:space="preserve">ное сводное заключение, а также положительное заключение государственной экспертизы проектной документации, выданное в соответствии с Положением, утвержденным настоящим постановлением, до вступления в силу актов Правительства Российской Федерации, предусмотренных подпунктом "а" пункта </w:t>
      </w:r>
      <w:hyperlink w:anchor="п3" w:tooltip="пункт 3" w:history="1">
        <w:r w:rsidRPr="009A46CD">
          <w:rPr>
            <w:rStyle w:val="a3"/>
            <w:rFonts w:ascii="Arial" w:hAnsi="Arial" w:cs="Arial"/>
            <w:sz w:val="20"/>
            <w:szCs w:val="20"/>
          </w:rPr>
          <w:t>3</w:t>
        </w:r>
      </w:hyperlink>
      <w:r w:rsidRPr="009A46CD">
        <w:rPr>
          <w:rFonts w:ascii="Arial" w:hAnsi="Arial" w:cs="Arial"/>
          <w:sz w:val="20"/>
          <w:szCs w:val="20"/>
        </w:rPr>
        <w:t xml:space="preserve"> и пунктом </w:t>
      </w:r>
      <w:hyperlink w:anchor="п4" w:tooltip="пункт 4" w:history="1">
        <w:r w:rsidRPr="009A46CD">
          <w:rPr>
            <w:rStyle w:val="a3"/>
            <w:rFonts w:ascii="Arial" w:hAnsi="Arial" w:cs="Arial"/>
            <w:sz w:val="20"/>
            <w:szCs w:val="20"/>
          </w:rPr>
          <w:t>4</w:t>
        </w:r>
      </w:hyperlink>
      <w:r w:rsidRPr="009A46CD">
        <w:rPr>
          <w:rFonts w:ascii="Arial" w:hAnsi="Arial" w:cs="Arial"/>
          <w:sz w:val="20"/>
          <w:szCs w:val="20"/>
        </w:rPr>
        <w:t xml:space="preserve"> настоящего постановления, и содержащее положительную оценку сметной ст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имости, проведенной в случаях, указанных в подпункте "и" настоящего пункта, в отношении объекта капитального строительства, строительство или реконструкция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которого финансируется полностью или частично за счет средств федерального бюджета, приравниваются к положительным заключен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ям об эффективности, о достоверности и об оценке обоснованности использования средств фед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рального бюджета, направляемых на капитальные вложения;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е) до утверждения требований к составу, содержанию и порядку оформления заключения госуда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ственной экспертизы проектной документации и результатов инженерных изысканий указанные з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ключения оформляются в произвольной форме;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ж) проектная документация, разработка которой начата до вступления в силу утверждаемого Прав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тельством Российской Федерации Положения о составе разделов проектной документации и треб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ваниях к их содержанию, при проведении государственной экспертизы проверяется на соответствие составу и требованиям к содержанию разделов этой документации, установленным нормативными техническими требованиями на ее разработку;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з) до 1 января 2008 г. заключение государственной экспертизы проектной документации и результ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тов инженерных изысканий подписывается лицами, участвующими в проведении этой государстве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ной экспертизы;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и) до вступления в силу акта Правительства Российской Федерации, указанного в подпункте "а" пун</w:t>
      </w:r>
      <w:r w:rsidRPr="009A46CD">
        <w:rPr>
          <w:rFonts w:ascii="Arial" w:hAnsi="Arial" w:cs="Arial"/>
          <w:sz w:val="20"/>
          <w:szCs w:val="20"/>
        </w:rPr>
        <w:t>к</w:t>
      </w:r>
      <w:r w:rsidRPr="009A46CD">
        <w:rPr>
          <w:rFonts w:ascii="Arial" w:hAnsi="Arial" w:cs="Arial"/>
          <w:sz w:val="20"/>
          <w:szCs w:val="20"/>
        </w:rPr>
        <w:t>та 3 настоящего постановления, оценка соответствия сметной стоимости объекта капитального стр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ительства, строительство или реконструкция которого финансируется полностью или частично за счет средств федерального бюджета, нормативам в области сметного нормирования и ценообраз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вания проводится одновременно с проведением государственной экспертизы проектной документ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ции соответствующего объекта капитального строительства органами (государственными учрежден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ями), осуществляющими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эту экспертизу, и в заключени</w:t>
      </w:r>
      <w:proofErr w:type="gramStart"/>
      <w:r w:rsidRPr="009A46CD">
        <w:rPr>
          <w:rFonts w:ascii="Arial" w:hAnsi="Arial" w:cs="Arial"/>
          <w:sz w:val="20"/>
          <w:szCs w:val="20"/>
        </w:rPr>
        <w:t>и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государственной экспертизы отражаются р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зультаты проведенной оценки. Плата за проведение указанной оценки не взимается;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к) с 1 сентября 2016 г. проектная документация и (или) результаты инженерных изысканий, подгото</w:t>
      </w:r>
      <w:r w:rsidRPr="009A46CD">
        <w:rPr>
          <w:rFonts w:ascii="Arial" w:hAnsi="Arial" w:cs="Arial"/>
          <w:sz w:val="20"/>
          <w:szCs w:val="20"/>
        </w:rPr>
        <w:t>в</w:t>
      </w:r>
      <w:r w:rsidRPr="009A46CD">
        <w:rPr>
          <w:rFonts w:ascii="Arial" w:hAnsi="Arial" w:cs="Arial"/>
          <w:sz w:val="20"/>
          <w:szCs w:val="20"/>
        </w:rPr>
        <w:t>ленные в отношении объектов капитального строительства, строительство или реконструкция кот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рых осуществляется полностью или частично за счет средств федерального бюджета, а также док</w:t>
      </w:r>
      <w:r w:rsidRPr="009A46CD">
        <w:rPr>
          <w:rFonts w:ascii="Arial" w:hAnsi="Arial" w:cs="Arial"/>
          <w:sz w:val="20"/>
          <w:szCs w:val="20"/>
        </w:rPr>
        <w:t>у</w:t>
      </w:r>
      <w:r w:rsidRPr="009A46CD">
        <w:rPr>
          <w:rFonts w:ascii="Arial" w:hAnsi="Arial" w:cs="Arial"/>
          <w:sz w:val="20"/>
          <w:szCs w:val="20"/>
        </w:rPr>
        <w:lastRenderedPageBreak/>
        <w:t>менты, необходимые для проведения государственной экспертизы проектной документации и (или) результатов инженерных изысканий, представляются в государственное учреждение, подведо</w:t>
      </w:r>
      <w:r w:rsidRPr="009A46CD">
        <w:rPr>
          <w:rFonts w:ascii="Arial" w:hAnsi="Arial" w:cs="Arial"/>
          <w:sz w:val="20"/>
          <w:szCs w:val="20"/>
        </w:rPr>
        <w:t>м</w:t>
      </w:r>
      <w:r w:rsidRPr="009A46CD">
        <w:rPr>
          <w:rFonts w:ascii="Arial" w:hAnsi="Arial" w:cs="Arial"/>
          <w:sz w:val="20"/>
          <w:szCs w:val="20"/>
        </w:rPr>
        <w:t>ственное Министерству строительства и жилищно-коммунального хозяйства Российской Федерации, в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электронной форме, за исключением случаев, когда проектная документация и (или) результаты инженерных изысканий содержат сведения, доступ к которым ограничен в соответствии с законод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тельством Российской Федерации;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л) с 1 января 2017 г. проектная документация и (или) результаты инженерных изысканий,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представляются в государственное учреждение, подв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домственное Министерству строительства и жилищно-коммунального хозяйства Российской Федер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ции, а также в уполномоченные на проведение такой государственной экспертизы органы исполн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тельной власти субъектов Российской Федерации или подведомственные этим органам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госуда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ственные учреждения в электронной форме, за исключением случаев, когда проектная документация и (или) результаты инженерных изысканий содержат сведения, доступ к которым ограничен в соо</w:t>
      </w:r>
      <w:r w:rsidRPr="009A46CD">
        <w:rPr>
          <w:rFonts w:ascii="Arial" w:hAnsi="Arial" w:cs="Arial"/>
          <w:sz w:val="20"/>
          <w:szCs w:val="20"/>
        </w:rPr>
        <w:t>т</w:t>
      </w:r>
      <w:r w:rsidRPr="009A46CD">
        <w:rPr>
          <w:rFonts w:ascii="Arial" w:hAnsi="Arial" w:cs="Arial"/>
          <w:sz w:val="20"/>
          <w:szCs w:val="20"/>
        </w:rPr>
        <w:t>ветствии с законодательством Российской Федерации;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м) до 1 января 2017 г. при исчислении размера платы за проведение государственной экспертизы проектной документации и (или) результатов инженерных изысканий применять коэффициент, отр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жающий инфляционные процессы по сравнению с 1 января 2001 г. (</w:t>
      </w:r>
      <w:proofErr w:type="spellStart"/>
      <w:r w:rsidRPr="009A46CD">
        <w:rPr>
          <w:rFonts w:ascii="Arial" w:hAnsi="Arial" w:cs="Arial"/>
          <w:i/>
          <w:iCs/>
          <w:sz w:val="20"/>
          <w:szCs w:val="20"/>
        </w:rPr>
        <w:t>Ki</w:t>
      </w:r>
      <w:proofErr w:type="spellEnd"/>
      <w:r w:rsidRPr="009A46CD">
        <w:rPr>
          <w:rFonts w:ascii="Arial" w:hAnsi="Arial" w:cs="Arial"/>
          <w:sz w:val="20"/>
          <w:szCs w:val="20"/>
        </w:rPr>
        <w:t>), равный 3,73.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п3"/>
      <w:bookmarkEnd w:id="2"/>
      <w:r w:rsidRPr="009A46CD">
        <w:rPr>
          <w:rFonts w:ascii="Arial" w:hAnsi="Arial" w:cs="Arial"/>
          <w:sz w:val="20"/>
          <w:szCs w:val="20"/>
        </w:rPr>
        <w:t>3. Министерству регионального развития Российской Федерации: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а) до 1 мая 2007 г. представить в установленном порядке проект акта Правительства Российской Ф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дерации, регламентирующего порядок проверки достоверности определения в проектной документ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ции сметной стоимости объектов капитального строительства, строительство или реконструкция к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торых финансируется полностью или частично за счет средств федерального бюджета;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б) до 1 июня 2007 г. представить в установленном порядке проект акта Правительства Российской Федерации, регламентирующего состав и требования к содержанию разделов: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проектной документации применительно к различным видам объектов капитального строительства, в том числе к линейным объектам;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проектной документации применительно к отдельным этапам строительства, реконструкции объектов капитального строительства;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проектной документации, представляемой на государственную экспертизу проектной документации;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в) до 1 июля 2007 г. по согласованию с Министерством экономического развития и торговли Росси</w:t>
      </w:r>
      <w:r w:rsidRPr="009A46CD">
        <w:rPr>
          <w:rFonts w:ascii="Arial" w:hAnsi="Arial" w:cs="Arial"/>
          <w:sz w:val="20"/>
          <w:szCs w:val="20"/>
        </w:rPr>
        <w:t>й</w:t>
      </w:r>
      <w:r w:rsidRPr="009A46CD">
        <w:rPr>
          <w:rFonts w:ascii="Arial" w:hAnsi="Arial" w:cs="Arial"/>
          <w:sz w:val="20"/>
          <w:szCs w:val="20"/>
        </w:rPr>
        <w:t>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ний;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г) в 3-месячный срок утвердить критерии отнесения проектной документации к типовой проектной д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кументации, а также к модифицированной типовой проектной документации, не затрагивающей х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рактеристик надежности и безопасности объектов капитального строительства.</w:t>
      </w:r>
    </w:p>
    <w:p w:rsidR="009A46CD" w:rsidRPr="009A46CD" w:rsidRDefault="009A46CD" w:rsidP="009A46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п4"/>
      <w:bookmarkEnd w:id="3"/>
      <w:r w:rsidRPr="009A46CD">
        <w:rPr>
          <w:rFonts w:ascii="Arial" w:hAnsi="Arial" w:cs="Arial"/>
          <w:sz w:val="20"/>
          <w:szCs w:val="20"/>
        </w:rPr>
        <w:t>4. Министерству экономического развития и торговли Российской Федерации до 1 мая 2007 г. пре</w:t>
      </w:r>
      <w:r w:rsidRPr="009A46CD">
        <w:rPr>
          <w:rFonts w:ascii="Arial" w:hAnsi="Arial" w:cs="Arial"/>
          <w:sz w:val="20"/>
          <w:szCs w:val="20"/>
        </w:rPr>
        <w:t>д</w:t>
      </w:r>
      <w:r w:rsidRPr="009A46CD">
        <w:rPr>
          <w:rFonts w:ascii="Arial" w:hAnsi="Arial" w:cs="Arial"/>
          <w:sz w:val="20"/>
          <w:szCs w:val="20"/>
        </w:rPr>
        <w:t>ставить в установленном порядке проект акта Правительства Российской Федерации, регламентир</w:t>
      </w:r>
      <w:r w:rsidRPr="009A46CD">
        <w:rPr>
          <w:rFonts w:ascii="Arial" w:hAnsi="Arial" w:cs="Arial"/>
          <w:sz w:val="20"/>
          <w:szCs w:val="20"/>
        </w:rPr>
        <w:t>у</w:t>
      </w:r>
      <w:r w:rsidRPr="009A46CD">
        <w:rPr>
          <w:rFonts w:ascii="Arial" w:hAnsi="Arial" w:cs="Arial"/>
          <w:sz w:val="20"/>
          <w:szCs w:val="20"/>
        </w:rPr>
        <w:t>ющего порядок проведения проверки и выдачи заключений об эффективности и об оценке обосн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ванности использования средств федерального бюджета, направляемых на капитальные вложения.</w:t>
      </w:r>
    </w:p>
    <w:p w:rsidR="009A46CD" w:rsidRPr="009A46CD" w:rsidRDefault="009A46CD" w:rsidP="009A46CD">
      <w:pPr>
        <w:pStyle w:val="af0"/>
        <w:spacing w:after="120"/>
        <w:ind w:firstLine="284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5. </w:t>
      </w:r>
      <w:r w:rsidRPr="009A46CD">
        <w:rPr>
          <w:rFonts w:ascii="Arial" w:hAnsi="Arial" w:cs="Arial"/>
          <w:i/>
          <w:iCs/>
          <w:sz w:val="20"/>
          <w:szCs w:val="20"/>
        </w:rPr>
        <w:t xml:space="preserve">Пункт 5 утратил силу согласно постановлению Правительства РФ от 7 ноября 2008 г. № </w:t>
      </w:r>
      <w:hyperlink r:id="rId29" w:tooltip="Постановление Правительства РФ от 7 ноября 2008 г. № 821" w:history="1">
        <w:r w:rsidRPr="009A46CD">
          <w:rPr>
            <w:rStyle w:val="a3"/>
            <w:rFonts w:ascii="Arial" w:hAnsi="Arial" w:cs="Arial"/>
            <w:i/>
            <w:iCs/>
            <w:sz w:val="20"/>
            <w:szCs w:val="20"/>
          </w:rPr>
          <w:t>821</w:t>
        </w:r>
      </w:hyperlink>
      <w:r w:rsidRPr="009A46CD">
        <w:rPr>
          <w:rFonts w:ascii="Arial" w:hAnsi="Arial" w:cs="Arial"/>
          <w:i/>
          <w:iCs/>
          <w:sz w:val="20"/>
          <w:szCs w:val="20"/>
        </w:rPr>
        <w:t>.</w:t>
      </w:r>
    </w:p>
    <w:p w:rsidR="009A46CD" w:rsidRPr="009A46CD" w:rsidRDefault="009A46CD" w:rsidP="009A46CD">
      <w:pPr>
        <w:pStyle w:val="6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6. Признать утратившим силу постановление Правительства Российской Федерации от 27 декабря 2000 г. № </w:t>
      </w:r>
      <w:hyperlink r:id="rId30" w:tooltip="О порядке проведения государственной экспертизы и утверждения градостроительной, предпроектной и проектной документации" w:history="1">
        <w:r w:rsidRPr="009A46CD">
          <w:rPr>
            <w:rStyle w:val="a3"/>
            <w:rFonts w:ascii="Arial" w:hAnsi="Arial" w:cs="Arial"/>
            <w:sz w:val="20"/>
            <w:szCs w:val="20"/>
            <w:shd w:val="clear" w:color="auto" w:fill="FFC0CB"/>
          </w:rPr>
          <w:t>1008</w:t>
        </w:r>
      </w:hyperlink>
      <w:r w:rsidRPr="009A46CD">
        <w:rPr>
          <w:rFonts w:ascii="Arial" w:hAnsi="Arial" w:cs="Arial"/>
          <w:sz w:val="20"/>
          <w:szCs w:val="20"/>
        </w:rPr>
        <w:t xml:space="preserve"> "О порядке проведения государственной экспертизы и утверждения градостроител</w:t>
      </w:r>
      <w:r w:rsidRPr="009A46CD">
        <w:rPr>
          <w:rFonts w:ascii="Arial" w:hAnsi="Arial" w:cs="Arial"/>
          <w:sz w:val="20"/>
          <w:szCs w:val="20"/>
        </w:rPr>
        <w:t>ь</w:t>
      </w:r>
      <w:r w:rsidRPr="009A46CD">
        <w:rPr>
          <w:rFonts w:ascii="Arial" w:hAnsi="Arial" w:cs="Arial"/>
          <w:sz w:val="20"/>
          <w:szCs w:val="20"/>
        </w:rPr>
        <w:t xml:space="preserve">ной, </w:t>
      </w:r>
      <w:proofErr w:type="spellStart"/>
      <w:r w:rsidRPr="009A46CD">
        <w:rPr>
          <w:rFonts w:ascii="Arial" w:hAnsi="Arial" w:cs="Arial"/>
          <w:sz w:val="20"/>
          <w:szCs w:val="20"/>
        </w:rPr>
        <w:t>предпроектной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и проектной документации" (Собрание законодательства Российской Федерации, 2001, № 1, ст. 135).</w:t>
      </w:r>
    </w:p>
    <w:p w:rsidR="009A46CD" w:rsidRPr="009A46CD" w:rsidRDefault="009A46CD" w:rsidP="009A46CD">
      <w:pPr>
        <w:pStyle w:val="6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076"/>
      </w:tblGrid>
      <w:tr w:rsidR="009A46CD" w:rsidRPr="009A46CD"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6CD" w:rsidRPr="009A46CD" w:rsidRDefault="009A46CD" w:rsidP="009A46CD">
            <w:pPr>
              <w:pStyle w:val="a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6CD">
              <w:rPr>
                <w:rFonts w:ascii="Arial" w:hAnsi="Arial" w:cs="Arial"/>
                <w:sz w:val="20"/>
                <w:szCs w:val="20"/>
              </w:rPr>
              <w:t>Председатель Правительства Российской Федерации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46CD" w:rsidRPr="009A46CD" w:rsidRDefault="009A46CD" w:rsidP="009A46CD">
            <w:pPr>
              <w:pStyle w:val="a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6CD">
              <w:rPr>
                <w:rFonts w:ascii="Arial" w:hAnsi="Arial" w:cs="Arial"/>
                <w:sz w:val="20"/>
                <w:szCs w:val="20"/>
              </w:rPr>
              <w:t>М. Фрадков</w:t>
            </w:r>
          </w:p>
        </w:tc>
      </w:tr>
    </w:tbl>
    <w:p w:rsidR="009A46CD" w:rsidRDefault="009A46CD">
      <w:pPr>
        <w:pStyle w:val="1460"/>
      </w:pPr>
      <w:r>
        <w:t xml:space="preserve">Положение об организации и проведении государственной экспертизы </w:t>
      </w:r>
      <w:r>
        <w:br/>
        <w:t>проектной документации и результатов инженерных изысканий</w:t>
      </w:r>
    </w:p>
    <w:p w:rsidR="009A46CD" w:rsidRDefault="009A46CD">
      <w:pPr>
        <w:pStyle w:val="12062"/>
        <w:spacing w:after="0"/>
      </w:pPr>
      <w:r>
        <w:t>(утв. постановлением Правительства РФ от 5 марта 2007 г. № 145)</w:t>
      </w:r>
    </w:p>
    <w:p w:rsidR="009A46CD" w:rsidRDefault="009A46CD">
      <w:pPr>
        <w:pStyle w:val="1"/>
        <w:rPr>
          <w:rFonts w:eastAsia="Times New Roman"/>
        </w:rPr>
      </w:pPr>
      <w:r>
        <w:rPr>
          <w:rFonts w:eastAsia="Times New Roman"/>
        </w:rPr>
        <w:lastRenderedPageBreak/>
        <w:t>I. Общие положения</w:t>
      </w:r>
    </w:p>
    <w:p w:rsidR="009A46CD" w:rsidRPr="009A46CD" w:rsidRDefault="009A46CD" w:rsidP="009A46CD">
      <w:pPr>
        <w:spacing w:after="120"/>
        <w:jc w:val="both"/>
        <w:rPr>
          <w:rFonts w:ascii="Arial" w:eastAsiaTheme="minorEastAsia" w:hAnsi="Arial" w:cs="Arial"/>
          <w:sz w:val="20"/>
          <w:szCs w:val="20"/>
        </w:rPr>
      </w:pPr>
      <w:r>
        <w:t xml:space="preserve">1. </w:t>
      </w:r>
      <w:r w:rsidRPr="009A46CD">
        <w:rPr>
          <w:rFonts w:ascii="Arial" w:hAnsi="Arial" w:cs="Arial"/>
          <w:sz w:val="20"/>
          <w:szCs w:val="20"/>
        </w:rPr>
        <w:t>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(далее - государственная экспертиза), порядок определения размера платы за проведение государственной экспертизы, а также порядок взимания этой платы.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Настоящее Положение подлежит применению всеми уполномоченными на проведение государстве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ной экспертизы органами исполнительной власти, государственными учреждениями и Государстве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ной корпорацией по атомной энергии "</w:t>
      </w:r>
      <w:proofErr w:type="spellStart"/>
      <w:r w:rsidRPr="009A46CD">
        <w:rPr>
          <w:rFonts w:ascii="Arial" w:hAnsi="Arial" w:cs="Arial"/>
          <w:sz w:val="20"/>
          <w:szCs w:val="20"/>
        </w:rPr>
        <w:t>Росатом</w:t>
      </w:r>
      <w:proofErr w:type="spellEnd"/>
      <w:r w:rsidRPr="009A46CD">
        <w:rPr>
          <w:rFonts w:ascii="Arial" w:hAnsi="Arial" w:cs="Arial"/>
          <w:sz w:val="20"/>
          <w:szCs w:val="20"/>
        </w:rPr>
        <w:t>", за исключением случаев, когда иной порядок пров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дения государственной экспертизы установлен законодательством Российской Федерации для фед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ральных органов исполнительной власти и организаций, уполномоченных на проведение госуда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ственной экспертизы федеральными законами и указами Президента Российской Федерации.</w:t>
      </w:r>
      <w:proofErr w:type="gramEnd"/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2. Применяемые в настоящем Положении понятия означают следующее: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"</w:t>
      </w:r>
      <w:r w:rsidRPr="009A46CD">
        <w:rPr>
          <w:rFonts w:ascii="Arial" w:hAnsi="Arial" w:cs="Arial"/>
          <w:b/>
          <w:bCs/>
          <w:sz w:val="20"/>
          <w:szCs w:val="20"/>
        </w:rPr>
        <w:t>заявитель</w:t>
      </w:r>
      <w:r w:rsidRPr="009A46CD">
        <w:rPr>
          <w:rFonts w:ascii="Arial" w:hAnsi="Arial" w:cs="Arial"/>
          <w:sz w:val="20"/>
          <w:szCs w:val="20"/>
        </w:rPr>
        <w:t>" - технический заказчик, застройщик или уполномоченное кем-либо из них лицо, обр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тившиеся с заявлением о проведении государственной экспертизы;</w:t>
      </w:r>
      <w:proofErr w:type="gramEnd"/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"</w:t>
      </w:r>
      <w:r w:rsidRPr="009A46CD">
        <w:rPr>
          <w:rFonts w:ascii="Arial" w:hAnsi="Arial" w:cs="Arial"/>
          <w:b/>
          <w:bCs/>
          <w:sz w:val="20"/>
          <w:szCs w:val="20"/>
        </w:rPr>
        <w:t>организации по проведению государственной экспертизы</w:t>
      </w:r>
      <w:r w:rsidRPr="009A46CD">
        <w:rPr>
          <w:rFonts w:ascii="Arial" w:hAnsi="Arial" w:cs="Arial"/>
          <w:sz w:val="20"/>
          <w:szCs w:val="20"/>
        </w:rPr>
        <w:t>" - уполномоченные на проведение государственной экспертизы органы исполнительной власти, подведомственные указанным органам государственные учреждения, государственное учреждение, подведомственное Министерству стро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тельства и жилищно-коммунального хозяйства Российской Федерации, Государственная корпорация по атомной энергии "</w:t>
      </w:r>
      <w:proofErr w:type="spellStart"/>
      <w:r w:rsidRPr="009A46CD">
        <w:rPr>
          <w:rFonts w:ascii="Arial" w:hAnsi="Arial" w:cs="Arial"/>
          <w:sz w:val="20"/>
          <w:szCs w:val="20"/>
        </w:rPr>
        <w:t>Росатом</w:t>
      </w:r>
      <w:proofErr w:type="spellEnd"/>
      <w:r w:rsidRPr="009A46CD">
        <w:rPr>
          <w:rFonts w:ascii="Arial" w:hAnsi="Arial" w:cs="Arial"/>
          <w:sz w:val="20"/>
          <w:szCs w:val="20"/>
        </w:rPr>
        <w:t>";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"</w:t>
      </w:r>
      <w:r w:rsidRPr="009A46CD">
        <w:rPr>
          <w:rFonts w:ascii="Arial" w:hAnsi="Arial" w:cs="Arial"/>
          <w:b/>
          <w:bCs/>
          <w:sz w:val="20"/>
          <w:szCs w:val="20"/>
        </w:rPr>
        <w:t>этап строительства</w:t>
      </w:r>
      <w:r w:rsidRPr="009A46CD">
        <w:rPr>
          <w:rFonts w:ascii="Arial" w:hAnsi="Arial" w:cs="Arial"/>
          <w:sz w:val="20"/>
          <w:szCs w:val="20"/>
        </w:rPr>
        <w:t>" - строительство или реконструкция объекта капитального строительства из числа объектов капитального строительства, планируемых к строительству, реконструкции на одном земельном участке, если такой объект может быть введен в эксплуатацию и эксплуатироваться авт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номно (то есть независимо от строительства или реконструкции иных объектов капитального стро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тельства на этом земельном участке), а также строительство или реконструкция части объекта кап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тального строительства, которая может быть введена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в эксплуатацию и эксплуатироваться автоно</w:t>
      </w:r>
      <w:r w:rsidRPr="009A46CD">
        <w:rPr>
          <w:rFonts w:ascii="Arial" w:hAnsi="Arial" w:cs="Arial"/>
          <w:sz w:val="20"/>
          <w:szCs w:val="20"/>
        </w:rPr>
        <w:t>м</w:t>
      </w:r>
      <w:r w:rsidRPr="009A46CD">
        <w:rPr>
          <w:rFonts w:ascii="Arial" w:hAnsi="Arial" w:cs="Arial"/>
          <w:sz w:val="20"/>
          <w:szCs w:val="20"/>
        </w:rPr>
        <w:t xml:space="preserve">но (то есть независимо от строительства или реконструкции иных частей этого объекта капитального строительства). </w:t>
      </w:r>
      <w:proofErr w:type="gramStart"/>
      <w:r w:rsidRPr="009A46CD">
        <w:rPr>
          <w:rFonts w:ascii="Arial" w:hAnsi="Arial" w:cs="Arial"/>
          <w:sz w:val="20"/>
          <w:szCs w:val="20"/>
        </w:rPr>
        <w:t>В отношении автомобильных дорог и объектов капитального строительства инфр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структуры железнодорожного транспорта (в том числе высокоскоростного) под этапом строительства также понимается комплекс работ по подготовке территории строительства, включающий в себя из</w:t>
      </w:r>
      <w:r w:rsidRPr="009A46CD">
        <w:rPr>
          <w:rFonts w:ascii="Arial" w:hAnsi="Arial" w:cs="Arial"/>
          <w:sz w:val="20"/>
          <w:szCs w:val="20"/>
        </w:rPr>
        <w:t>ъ</w:t>
      </w:r>
      <w:r w:rsidRPr="009A46CD">
        <w:rPr>
          <w:rFonts w:ascii="Arial" w:hAnsi="Arial" w:cs="Arial"/>
          <w:sz w:val="20"/>
          <w:szCs w:val="20"/>
        </w:rPr>
        <w:t>ятие земельных участков, необходимых для размещения автомобильной дороги и объектов инфр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структуры железнодорожного транспорта (в том числе высокоскоростного), отчуждение недвижимого имущества в связи с изъятием земельного участка, на котором оно находится, снос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зданий, строений и сооружений, переустройство (перенос) инженерных коммуникаций, вырубку леса, проведение а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хеологических раскопок в пределах территории строительства, разминирование территории стро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тельства и другие работы. В отношении морских и речных портов под этапом строительства поним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 xml:space="preserve">ется комплекс работ по строительству объектов инфраструктуры морского или речного порта </w:t>
      </w:r>
      <w:proofErr w:type="spellStart"/>
      <w:r w:rsidRPr="009A46CD">
        <w:rPr>
          <w:rFonts w:ascii="Arial" w:hAnsi="Arial" w:cs="Arial"/>
          <w:sz w:val="20"/>
          <w:szCs w:val="20"/>
        </w:rPr>
        <w:t>общ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портового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назначения, в состав которых полностью или частично входят портовые гидротехнические сооружения, внутренние рейды, якорные стоянки, средства навигационного оборудования и другие объекты навигационно-гидрографического обеспечения морских путей, системы управления движ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нием судов, железнодорожные и автомобильные подъездные пути, линии связи, устройства тепл</w:t>
      </w:r>
      <w:proofErr w:type="gramStart"/>
      <w:r w:rsidRPr="009A46CD">
        <w:rPr>
          <w:rFonts w:ascii="Arial" w:hAnsi="Arial" w:cs="Arial"/>
          <w:sz w:val="20"/>
          <w:szCs w:val="20"/>
        </w:rPr>
        <w:t>о-</w:t>
      </w:r>
      <w:proofErr w:type="gramEnd"/>
      <w:r w:rsidRPr="009A46CD">
        <w:rPr>
          <w:rFonts w:ascii="Arial" w:hAnsi="Arial" w:cs="Arial"/>
          <w:sz w:val="20"/>
          <w:szCs w:val="20"/>
        </w:rPr>
        <w:t>, газо-, водо- и электроснабжения, инженерные коммуникации, искусственные земельные участки, строительство которых необходимо для функционирования морских терминалов, перегрузочных ко</w:t>
      </w:r>
      <w:r w:rsidRPr="009A46CD">
        <w:rPr>
          <w:rFonts w:ascii="Arial" w:hAnsi="Arial" w:cs="Arial"/>
          <w:sz w:val="20"/>
          <w:szCs w:val="20"/>
        </w:rPr>
        <w:t>м</w:t>
      </w:r>
      <w:r w:rsidRPr="009A46CD">
        <w:rPr>
          <w:rFonts w:ascii="Arial" w:hAnsi="Arial" w:cs="Arial"/>
          <w:sz w:val="20"/>
          <w:szCs w:val="20"/>
        </w:rPr>
        <w:t>плексов;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"</w:t>
      </w:r>
      <w:r w:rsidRPr="009A46CD">
        <w:rPr>
          <w:rFonts w:ascii="Arial" w:hAnsi="Arial" w:cs="Arial"/>
          <w:b/>
          <w:bCs/>
          <w:sz w:val="20"/>
          <w:szCs w:val="20"/>
        </w:rPr>
        <w:t>типовая проектная документация</w:t>
      </w:r>
      <w:r w:rsidRPr="009A46CD">
        <w:rPr>
          <w:rFonts w:ascii="Arial" w:hAnsi="Arial" w:cs="Arial"/>
          <w:sz w:val="20"/>
          <w:szCs w:val="20"/>
        </w:rPr>
        <w:t>" - проектная документация, получившая положительное закл</w:t>
      </w:r>
      <w:r w:rsidRPr="009A46CD">
        <w:rPr>
          <w:rFonts w:ascii="Arial" w:hAnsi="Arial" w:cs="Arial"/>
          <w:sz w:val="20"/>
          <w:szCs w:val="20"/>
        </w:rPr>
        <w:t>ю</w:t>
      </w:r>
      <w:r w:rsidRPr="009A46CD">
        <w:rPr>
          <w:rFonts w:ascii="Arial" w:hAnsi="Arial" w:cs="Arial"/>
          <w:sz w:val="20"/>
          <w:szCs w:val="20"/>
        </w:rPr>
        <w:t>чение государственной экспертизы проектной документации и применяемая повторно;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"</w:t>
      </w:r>
      <w:r w:rsidRPr="009A46CD">
        <w:rPr>
          <w:rFonts w:ascii="Arial" w:hAnsi="Arial" w:cs="Arial"/>
          <w:b/>
          <w:bCs/>
          <w:sz w:val="20"/>
          <w:szCs w:val="20"/>
        </w:rPr>
        <w:t>реестр типовой проектной документации</w:t>
      </w:r>
      <w:r w:rsidRPr="009A46CD">
        <w:rPr>
          <w:rFonts w:ascii="Arial" w:hAnsi="Arial" w:cs="Arial"/>
          <w:sz w:val="20"/>
          <w:szCs w:val="20"/>
        </w:rPr>
        <w:t>" - формируемый Министерством строительства и ж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лищно-коммунального хозяйства Российской Федерации перечень проектной документации объектов капитального строительства, получившей положительное заключение государственной экспертизы и рекомендуемой для повторного применения.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3. Организация по проведению государственной экспертизы обязана: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lastRenderedPageBreak/>
        <w:t>разъяснять бесплатно по запросам заинтересованных лиц порядок проведения государственной эк</w:t>
      </w:r>
      <w:r w:rsidRPr="009A46CD">
        <w:rPr>
          <w:rFonts w:ascii="Arial" w:hAnsi="Arial" w:cs="Arial"/>
          <w:sz w:val="20"/>
          <w:szCs w:val="20"/>
        </w:rPr>
        <w:t>с</w:t>
      </w:r>
      <w:r w:rsidRPr="009A46CD">
        <w:rPr>
          <w:rFonts w:ascii="Arial" w:hAnsi="Arial" w:cs="Arial"/>
          <w:sz w:val="20"/>
          <w:szCs w:val="20"/>
        </w:rPr>
        <w:t>пертизы;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принимать меры по обеспечению сохранности документов, представленных для проведения госуда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ственной экспертизы, а также по неразглашению проектных решений и иной конфиденциальной и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формации, которая стала известна этой организации в связи с проведением государственной экспе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тизы.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4. Организация по проведению государственной экспертизы не вправе участвовать в осуществлении архитектурно-строительного проектирования и (или) инженерных изысканий.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5. Государственная экспертиза проводится в следующих случаях: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а) проектная документация и (или) инженерные изыскания выполнены в отношении объектов кап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 xml:space="preserve">тального строительства, указанных в части 3.4 статьи 49 </w:t>
      </w:r>
      <w:hyperlink r:id="rId31" w:tooltip="Градостроительный кодекс Российской Федерации" w:history="1">
        <w:r w:rsidRPr="009A46CD">
          <w:rPr>
            <w:rStyle w:val="a3"/>
            <w:rFonts w:ascii="Arial" w:hAnsi="Arial" w:cs="Arial"/>
            <w:sz w:val="20"/>
            <w:szCs w:val="20"/>
          </w:rPr>
          <w:t>Градостроительного кодекса Российской Федерации</w:t>
        </w:r>
      </w:hyperlink>
      <w:r w:rsidRPr="009A46CD">
        <w:rPr>
          <w:rFonts w:ascii="Arial" w:hAnsi="Arial" w:cs="Arial"/>
          <w:sz w:val="20"/>
          <w:szCs w:val="20"/>
        </w:rPr>
        <w:t>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б) имеется совокупность следующих обстоятельств: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проведение государственной экспертизы или негосударственной экспертизы проектной документации и (или) результатов инженерных изысканий является обязательным;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застройщиком или техническим заказчиком (далее - заявитель) принято решение о проведении гос</w:t>
      </w:r>
      <w:r w:rsidRPr="009A46CD">
        <w:rPr>
          <w:rFonts w:ascii="Arial" w:hAnsi="Arial" w:cs="Arial"/>
          <w:sz w:val="20"/>
          <w:szCs w:val="20"/>
        </w:rPr>
        <w:t>у</w:t>
      </w:r>
      <w:r w:rsidRPr="009A46CD">
        <w:rPr>
          <w:rFonts w:ascii="Arial" w:hAnsi="Arial" w:cs="Arial"/>
          <w:sz w:val="20"/>
          <w:szCs w:val="20"/>
        </w:rPr>
        <w:t>дарственной экспертизы (за исключением случая, указанного в подпункте "а" настоящего пункта);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в) проведение государственной экспертизы или негосударственной экспертизы проектной документ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 xml:space="preserve">ции и (или) результатов инженерных изысканий не является обязательным в соответствии с частями 2, 3 и 3.1 статьи 49 </w:t>
      </w:r>
      <w:hyperlink r:id="rId32" w:tooltip="Градостроительный кодекс Российской Федерации" w:history="1">
        <w:r w:rsidRPr="009A46CD">
          <w:rPr>
            <w:rStyle w:val="a3"/>
            <w:rFonts w:ascii="Arial" w:hAnsi="Arial" w:cs="Arial"/>
            <w:sz w:val="20"/>
            <w:szCs w:val="20"/>
          </w:rPr>
          <w:t>Градостроительного кодекса Российской Федерации</w:t>
        </w:r>
      </w:hyperlink>
      <w:r w:rsidRPr="009A46CD">
        <w:rPr>
          <w:rFonts w:ascii="Arial" w:hAnsi="Arial" w:cs="Arial"/>
          <w:sz w:val="20"/>
          <w:szCs w:val="20"/>
        </w:rPr>
        <w:t>, однако заявителем принято решение о направлении проектной документации и (или) результатов инженерных изысканий на гос</w:t>
      </w:r>
      <w:r w:rsidRPr="009A46CD">
        <w:rPr>
          <w:rFonts w:ascii="Arial" w:hAnsi="Arial" w:cs="Arial"/>
          <w:sz w:val="20"/>
          <w:szCs w:val="20"/>
        </w:rPr>
        <w:t>у</w:t>
      </w:r>
      <w:r w:rsidRPr="009A46CD">
        <w:rPr>
          <w:rFonts w:ascii="Arial" w:hAnsi="Arial" w:cs="Arial"/>
          <w:sz w:val="20"/>
          <w:szCs w:val="20"/>
        </w:rPr>
        <w:t>дарственную экспертизу.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6. </w:t>
      </w:r>
      <w:r w:rsidRPr="009A46CD">
        <w:rPr>
          <w:rFonts w:ascii="Arial" w:hAnsi="Arial" w:cs="Arial"/>
          <w:i/>
          <w:iCs/>
          <w:sz w:val="20"/>
          <w:szCs w:val="20"/>
        </w:rPr>
        <w:t xml:space="preserve">Пункт 6 утратил силу согласно постановлению Правительства РФ от 31 марта 2012 г. № </w:t>
      </w:r>
      <w:hyperlink r:id="rId33" w:tooltip="Постановление Правительства РФ от 31 марта 2012 г. № 270" w:history="1">
        <w:r w:rsidRPr="009A46CD">
          <w:rPr>
            <w:rStyle w:val="a3"/>
            <w:rFonts w:ascii="Arial" w:hAnsi="Arial" w:cs="Arial"/>
            <w:i/>
            <w:iCs/>
            <w:sz w:val="20"/>
            <w:szCs w:val="20"/>
          </w:rPr>
          <w:t>270</w:t>
        </w:r>
      </w:hyperlink>
      <w:r w:rsidRPr="009A46CD">
        <w:rPr>
          <w:rFonts w:ascii="Arial" w:hAnsi="Arial" w:cs="Arial"/>
          <w:i/>
          <w:iCs/>
          <w:sz w:val="20"/>
          <w:szCs w:val="20"/>
        </w:rPr>
        <w:t>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7. </w:t>
      </w:r>
      <w:r w:rsidRPr="009A46CD">
        <w:rPr>
          <w:rFonts w:ascii="Arial" w:hAnsi="Arial" w:cs="Arial"/>
          <w:i/>
          <w:iCs/>
          <w:sz w:val="20"/>
          <w:szCs w:val="20"/>
        </w:rPr>
        <w:t xml:space="preserve">Пункт 7 утратил силу согласно постановлению Правительства РФ от 31 марта 2012 г. № </w:t>
      </w:r>
      <w:hyperlink r:id="rId34" w:tooltip="Постановление Правительства РФ от 31 марта 2012 г. № 270" w:history="1">
        <w:r w:rsidRPr="009A46CD">
          <w:rPr>
            <w:rStyle w:val="a3"/>
            <w:rFonts w:ascii="Arial" w:hAnsi="Arial" w:cs="Arial"/>
            <w:i/>
            <w:iCs/>
            <w:sz w:val="20"/>
            <w:szCs w:val="20"/>
          </w:rPr>
          <w:t>270</w:t>
        </w:r>
      </w:hyperlink>
      <w:r w:rsidRPr="009A46CD">
        <w:rPr>
          <w:rFonts w:ascii="Arial" w:hAnsi="Arial" w:cs="Arial"/>
          <w:i/>
          <w:iCs/>
          <w:sz w:val="20"/>
          <w:szCs w:val="20"/>
        </w:rPr>
        <w:t>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4" w:name="п8"/>
      <w:bookmarkEnd w:id="4"/>
      <w:r w:rsidRPr="009A46CD">
        <w:rPr>
          <w:rFonts w:ascii="Arial" w:hAnsi="Arial" w:cs="Arial"/>
          <w:sz w:val="20"/>
          <w:szCs w:val="20"/>
        </w:rPr>
        <w:t>8. Экспертиза проектной документации не проводится в следующих случаях: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1) если для строительства или реконструкции не требуется получение разрешения на строительство;</w:t>
      </w:r>
      <w:proofErr w:type="gramEnd"/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2) проведения такой экспертизы в отношении проектной документации объектов капитального стро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тельства, получившей положительное заключение государственной экспертизы или негосударстве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ной экспертизы и применяемой повторно (далее - типовая проектная документация), или модифик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ции такой проектной документации, не затрагивающей конструктивных и других характеристик наде</w:t>
      </w:r>
      <w:r w:rsidRPr="009A46CD">
        <w:rPr>
          <w:rFonts w:ascii="Arial" w:hAnsi="Arial" w:cs="Arial"/>
          <w:sz w:val="20"/>
          <w:szCs w:val="20"/>
        </w:rPr>
        <w:t>ж</w:t>
      </w:r>
      <w:r w:rsidRPr="009A46CD">
        <w:rPr>
          <w:rFonts w:ascii="Arial" w:hAnsi="Arial" w:cs="Arial"/>
          <w:sz w:val="20"/>
          <w:szCs w:val="20"/>
        </w:rPr>
        <w:t>ности и безопасности объектов капитального строительства;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3) если при строительстве или реконструкции объекта капитального строительства применяется м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дификация проектной документации, в том числе в отношении отдельных разделов проектной док</w:t>
      </w:r>
      <w:r w:rsidRPr="009A46CD">
        <w:rPr>
          <w:rFonts w:ascii="Arial" w:hAnsi="Arial" w:cs="Arial"/>
          <w:sz w:val="20"/>
          <w:szCs w:val="20"/>
        </w:rPr>
        <w:t>у</w:t>
      </w:r>
      <w:r w:rsidRPr="009A46CD">
        <w:rPr>
          <w:rFonts w:ascii="Arial" w:hAnsi="Arial" w:cs="Arial"/>
          <w:sz w:val="20"/>
          <w:szCs w:val="20"/>
        </w:rPr>
        <w:t>ментации, ранее получившей положительное заключение государственной экспертизы, не снижа</w:t>
      </w:r>
      <w:r w:rsidRPr="009A46CD">
        <w:rPr>
          <w:rFonts w:ascii="Arial" w:hAnsi="Arial" w:cs="Arial"/>
          <w:sz w:val="20"/>
          <w:szCs w:val="20"/>
        </w:rPr>
        <w:t>ю</w:t>
      </w:r>
      <w:r w:rsidRPr="009A46CD">
        <w:rPr>
          <w:rFonts w:ascii="Arial" w:hAnsi="Arial" w:cs="Arial"/>
          <w:sz w:val="20"/>
          <w:szCs w:val="20"/>
        </w:rPr>
        <w:t>щая конструктивные и другие характеристики надежности и безопасности объектов капитального строительства;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4) в отношении разделов проектной документации, подготовленных для проведения капитального ремонта объектов капитального строительства, за исключением проектной документации, подгото</w:t>
      </w:r>
      <w:r w:rsidRPr="009A46CD">
        <w:rPr>
          <w:rFonts w:ascii="Arial" w:hAnsi="Arial" w:cs="Arial"/>
          <w:sz w:val="20"/>
          <w:szCs w:val="20"/>
        </w:rPr>
        <w:t>в</w:t>
      </w:r>
      <w:r w:rsidRPr="009A46CD">
        <w:rPr>
          <w:rFonts w:ascii="Arial" w:hAnsi="Arial" w:cs="Arial"/>
          <w:sz w:val="20"/>
          <w:szCs w:val="20"/>
        </w:rPr>
        <w:t>ленной для проведения капитального ремонта автомобильных дорог общего пользования.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В случае если строительство объекта капитального строительства будет осуществляться с использ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ванием типовой проектной документации или модификации такой проектной документации, результ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ты инженерных изысканий подлежат государственной экспертизе независимо от того, что госуда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ственная экспертиза проектной документации не проводится.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5" w:name="п9"/>
      <w:bookmarkEnd w:id="5"/>
      <w:r w:rsidRPr="009A46CD">
        <w:rPr>
          <w:rFonts w:ascii="Arial" w:hAnsi="Arial" w:cs="Arial"/>
          <w:sz w:val="20"/>
          <w:szCs w:val="20"/>
        </w:rPr>
        <w:t>9. К полномочиям государственного учреждения, подведомственного Министерству строительства и жилищно-коммунального хозяйства Российской Федерации, относится организация и проведение го</w:t>
      </w:r>
      <w:r w:rsidRPr="009A46CD">
        <w:rPr>
          <w:rFonts w:ascii="Arial" w:hAnsi="Arial" w:cs="Arial"/>
          <w:sz w:val="20"/>
          <w:szCs w:val="20"/>
        </w:rPr>
        <w:t>с</w:t>
      </w:r>
      <w:r w:rsidRPr="009A46CD">
        <w:rPr>
          <w:rFonts w:ascii="Arial" w:hAnsi="Arial" w:cs="Arial"/>
          <w:sz w:val="20"/>
          <w:szCs w:val="20"/>
        </w:rPr>
        <w:t xml:space="preserve">ударственной экспертизы в отношении проектной документации и (или) результатов инженерных </w:t>
      </w:r>
      <w:r w:rsidRPr="009A46CD">
        <w:rPr>
          <w:rFonts w:ascii="Arial" w:hAnsi="Arial" w:cs="Arial"/>
          <w:sz w:val="20"/>
          <w:szCs w:val="20"/>
        </w:rPr>
        <w:lastRenderedPageBreak/>
        <w:t>изысканий, подготовленных для следующих видов объектов капитального строительства (за искл</w:t>
      </w:r>
      <w:r w:rsidRPr="009A46CD">
        <w:rPr>
          <w:rFonts w:ascii="Arial" w:hAnsi="Arial" w:cs="Arial"/>
          <w:sz w:val="20"/>
          <w:szCs w:val="20"/>
        </w:rPr>
        <w:t>ю</w:t>
      </w:r>
      <w:r w:rsidRPr="009A46CD">
        <w:rPr>
          <w:rFonts w:ascii="Arial" w:hAnsi="Arial" w:cs="Arial"/>
          <w:sz w:val="20"/>
          <w:szCs w:val="20"/>
        </w:rPr>
        <w:t>чением объектов, находящихся в ведении федеральных ядерных организаций):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а) объекты, строительство или реконструкцию которых предполагается осуществлять на территориях 2 и более субъектов Российской Федерации, посольств, консульств и представительств Российской Федерации за рубежом;</w:t>
      </w:r>
      <w:proofErr w:type="gramEnd"/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б) объекты, строительство или реконструкцию которых предполагается осуществлять в исключител</w:t>
      </w:r>
      <w:r w:rsidRPr="009A46CD">
        <w:rPr>
          <w:rFonts w:ascii="Arial" w:hAnsi="Arial" w:cs="Arial"/>
          <w:sz w:val="20"/>
          <w:szCs w:val="20"/>
        </w:rPr>
        <w:t>ь</w:t>
      </w:r>
      <w:r w:rsidRPr="009A46CD">
        <w:rPr>
          <w:rFonts w:ascii="Arial" w:hAnsi="Arial" w:cs="Arial"/>
          <w:sz w:val="20"/>
          <w:szCs w:val="20"/>
        </w:rPr>
        <w:t>ной экономической зоне Российской Федерации, на континентальном шельфе Российской Федер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ции, во внутренних морских водах и в территориальном море Российской Федерации;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в) объекты обороны и безопасности, иные объекты, сведения о которых составляют государственную тайну (за исключением объектов,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г) объекты культурного наследия (памятники истории и культуры) федерального значения в случае, если при проведении работ по их сохранению затрагиваются конструктивные и другие характеристики надежности и безопасности таких объектов;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д) особо опасные и технически сложные объекты;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е) уникальные объекты (за исключением объектов, в отношении которых государственная экспертиза отнесена до 2017 года к полномочиям органа исполнительной власти г. Москвы);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ж) автомобильные дороги федерального значения;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з) объекты, связанные с размещением и обезвреживанием отходов производства и потребления I - V классов опасности, определяемые таковыми в соответствии с законодательством Российской Фед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рации в области обращения с отходами производства и потребления (далее - отходы I - V классов опасности);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и) объекты, строительство или реконструкцию которых предполагается осуществлять на землях ос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бо охраняемых природных территорий федерального значения;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к) объекты капитального строительства, строительство или реконструкция которых финансируется с привлечением средств федерального бюджета (за исключением объектов, государственная экспе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тиза в отношении которых отнесена указами Президента Российской Федерации к полномочиям ф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деральных органов исполнительной власти, а также объектов, государственная экспертиза в отнош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 xml:space="preserve">нии которых отнесена в соответствии с абзацем седьмым подпункта "б" пункта </w:t>
      </w:r>
      <w:hyperlink w:anchor="п2п" w:tooltip="пункт 2" w:history="1">
        <w:r w:rsidRPr="009A46CD">
          <w:rPr>
            <w:rStyle w:val="a3"/>
            <w:rFonts w:ascii="Arial" w:hAnsi="Arial" w:cs="Arial"/>
            <w:sz w:val="20"/>
            <w:szCs w:val="20"/>
          </w:rPr>
          <w:t>2</w:t>
        </w:r>
      </w:hyperlink>
      <w:r w:rsidRPr="009A46CD">
        <w:rPr>
          <w:rFonts w:ascii="Arial" w:hAnsi="Arial" w:cs="Arial"/>
          <w:sz w:val="20"/>
          <w:szCs w:val="20"/>
        </w:rPr>
        <w:t xml:space="preserve"> постановления Пр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вительства Российской Федерации от 5 марта 2007 г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. № </w:t>
      </w:r>
      <w:proofErr w:type="gramStart"/>
      <w:r w:rsidRPr="009A46CD">
        <w:rPr>
          <w:rFonts w:ascii="Arial" w:hAnsi="Arial" w:cs="Arial"/>
          <w:sz w:val="20"/>
          <w:szCs w:val="20"/>
        </w:rPr>
        <w:t>145 "О порядке организации и проведения государственной экспертизы проектной документации и результатов инженерных изысканий" к по</w:t>
      </w:r>
      <w:r w:rsidRPr="009A46CD">
        <w:rPr>
          <w:rFonts w:ascii="Arial" w:hAnsi="Arial" w:cs="Arial"/>
          <w:sz w:val="20"/>
          <w:szCs w:val="20"/>
        </w:rPr>
        <w:t>л</w:t>
      </w:r>
      <w:r w:rsidRPr="009A46CD">
        <w:rPr>
          <w:rFonts w:ascii="Arial" w:hAnsi="Arial" w:cs="Arial"/>
          <w:sz w:val="20"/>
          <w:szCs w:val="20"/>
        </w:rPr>
        <w:t>номочиям органов исполнительной власти субъектов Российской Федерации).</w:t>
      </w:r>
      <w:proofErr w:type="gramEnd"/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10. </w:t>
      </w:r>
      <w:r w:rsidRPr="009A46CD">
        <w:rPr>
          <w:rFonts w:ascii="Arial" w:hAnsi="Arial" w:cs="Arial"/>
          <w:i/>
          <w:iCs/>
          <w:sz w:val="20"/>
          <w:szCs w:val="20"/>
        </w:rPr>
        <w:t xml:space="preserve">Пункт 10 утратил силу согласно постановлению Правительства РФ от 31 марта 2012 г. № </w:t>
      </w:r>
      <w:hyperlink r:id="rId35" w:tooltip="Постановление Правительства РФ от 31 марта 2012 г. № 270" w:history="1">
        <w:r w:rsidRPr="009A46CD">
          <w:rPr>
            <w:rStyle w:val="a3"/>
            <w:rFonts w:ascii="Arial" w:hAnsi="Arial" w:cs="Arial"/>
            <w:i/>
            <w:iCs/>
            <w:sz w:val="20"/>
            <w:szCs w:val="20"/>
          </w:rPr>
          <w:t>270</w:t>
        </w:r>
      </w:hyperlink>
      <w:r w:rsidRPr="009A46CD">
        <w:rPr>
          <w:rFonts w:ascii="Arial" w:hAnsi="Arial" w:cs="Arial"/>
          <w:i/>
          <w:iCs/>
          <w:sz w:val="20"/>
          <w:szCs w:val="20"/>
        </w:rPr>
        <w:t>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11. </w:t>
      </w:r>
      <w:r w:rsidRPr="009A46CD">
        <w:rPr>
          <w:rFonts w:ascii="Arial" w:hAnsi="Arial" w:cs="Arial"/>
          <w:i/>
          <w:iCs/>
          <w:sz w:val="20"/>
          <w:szCs w:val="20"/>
        </w:rPr>
        <w:t xml:space="preserve">Пункт 11 утратил силу согласно постановлению Правительства РФ от 31 марта 2012 г. № </w:t>
      </w:r>
      <w:hyperlink r:id="rId36" w:tooltip="Постановление Правительства РФ от 31 марта 2012 г. № 270" w:history="1">
        <w:r w:rsidRPr="009A46CD">
          <w:rPr>
            <w:rStyle w:val="a3"/>
            <w:rFonts w:ascii="Arial" w:hAnsi="Arial" w:cs="Arial"/>
            <w:i/>
            <w:iCs/>
            <w:sz w:val="20"/>
            <w:szCs w:val="20"/>
          </w:rPr>
          <w:t>270</w:t>
        </w:r>
      </w:hyperlink>
      <w:r w:rsidRPr="009A46CD">
        <w:rPr>
          <w:rFonts w:ascii="Arial" w:hAnsi="Arial" w:cs="Arial"/>
          <w:i/>
          <w:iCs/>
          <w:sz w:val="20"/>
          <w:szCs w:val="20"/>
        </w:rPr>
        <w:t>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12. </w:t>
      </w:r>
      <w:proofErr w:type="gramStart"/>
      <w:r w:rsidRPr="009A46CD">
        <w:rPr>
          <w:rFonts w:ascii="Arial" w:hAnsi="Arial" w:cs="Arial"/>
          <w:sz w:val="20"/>
          <w:szCs w:val="20"/>
        </w:rPr>
        <w:t xml:space="preserve">Государственная экспертиза в отношении объектов, не указанных в пункте </w:t>
      </w:r>
      <w:hyperlink w:anchor="п9" w:tooltip="пункт " w:history="1">
        <w:r w:rsidRPr="009A46CD">
          <w:rPr>
            <w:rStyle w:val="a3"/>
            <w:rFonts w:ascii="Arial" w:hAnsi="Arial" w:cs="Arial"/>
            <w:sz w:val="20"/>
            <w:szCs w:val="20"/>
          </w:rPr>
          <w:t>9</w:t>
        </w:r>
      </w:hyperlink>
      <w:r w:rsidRPr="009A46CD">
        <w:rPr>
          <w:rFonts w:ascii="Arial" w:hAnsi="Arial" w:cs="Arial"/>
          <w:sz w:val="20"/>
          <w:szCs w:val="20"/>
        </w:rPr>
        <w:t xml:space="preserve"> настоящего Полож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ния, и объектов, государственная экспертиза в отношении которых отнесена федеральными закон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ми и указами Президента Российской Федерации к полномочиям иных федеральных органов испо</w:t>
      </w:r>
      <w:r w:rsidRPr="009A46CD">
        <w:rPr>
          <w:rFonts w:ascii="Arial" w:hAnsi="Arial" w:cs="Arial"/>
          <w:sz w:val="20"/>
          <w:szCs w:val="20"/>
        </w:rPr>
        <w:t>л</w:t>
      </w:r>
      <w:r w:rsidRPr="009A46CD">
        <w:rPr>
          <w:rFonts w:ascii="Arial" w:hAnsi="Arial" w:cs="Arial"/>
          <w:sz w:val="20"/>
          <w:szCs w:val="20"/>
        </w:rPr>
        <w:t>нительной власти и организаций, проводится уполномоченными на проведение государственной эк</w:t>
      </w:r>
      <w:r w:rsidRPr="009A46CD">
        <w:rPr>
          <w:rFonts w:ascii="Arial" w:hAnsi="Arial" w:cs="Arial"/>
          <w:sz w:val="20"/>
          <w:szCs w:val="20"/>
        </w:rPr>
        <w:t>с</w:t>
      </w:r>
      <w:r w:rsidRPr="009A46CD">
        <w:rPr>
          <w:rFonts w:ascii="Arial" w:hAnsi="Arial" w:cs="Arial"/>
          <w:sz w:val="20"/>
          <w:szCs w:val="20"/>
        </w:rPr>
        <w:t>пертизы органами исполнительной власти субъектов Российской Федерации или подведомственными им государственными учреждениями по месту нахождения земельного участка, на котором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планир</w:t>
      </w:r>
      <w:r w:rsidRPr="009A46CD">
        <w:rPr>
          <w:rFonts w:ascii="Arial" w:hAnsi="Arial" w:cs="Arial"/>
          <w:sz w:val="20"/>
          <w:szCs w:val="20"/>
        </w:rPr>
        <w:t>у</w:t>
      </w:r>
      <w:r w:rsidRPr="009A46CD">
        <w:rPr>
          <w:rFonts w:ascii="Arial" w:hAnsi="Arial" w:cs="Arial"/>
          <w:sz w:val="20"/>
          <w:szCs w:val="20"/>
        </w:rPr>
        <w:t>ется осуществлять строительство, реконструкцию и (или) капитальный ремонт объекта капитального строительства.</w:t>
      </w:r>
    </w:p>
    <w:p w:rsidR="009A46CD" w:rsidRPr="009A46CD" w:rsidRDefault="009A46CD" w:rsidP="009A46CD">
      <w:pPr>
        <w:pStyle w:val="1"/>
        <w:spacing w:before="0"/>
        <w:rPr>
          <w:rFonts w:ascii="Arial" w:eastAsia="Times New Roman" w:hAnsi="Arial" w:cs="Arial"/>
          <w:sz w:val="20"/>
          <w:szCs w:val="20"/>
        </w:rPr>
      </w:pPr>
      <w:r w:rsidRPr="009A46CD">
        <w:rPr>
          <w:rFonts w:ascii="Arial" w:eastAsia="Times New Roman" w:hAnsi="Arial" w:cs="Arial"/>
          <w:sz w:val="20"/>
          <w:szCs w:val="20"/>
        </w:rPr>
        <w:t>II. Представление документов для проведения государственной экспертизы</w:t>
      </w:r>
    </w:p>
    <w:p w:rsidR="009A46CD" w:rsidRPr="009A46CD" w:rsidRDefault="009A46CD" w:rsidP="009A46CD">
      <w:pPr>
        <w:spacing w:after="120"/>
        <w:jc w:val="both"/>
        <w:rPr>
          <w:rFonts w:ascii="Arial" w:eastAsiaTheme="minorEastAsia" w:hAnsi="Arial" w:cs="Arial"/>
          <w:sz w:val="20"/>
          <w:szCs w:val="20"/>
        </w:rPr>
      </w:pPr>
      <w:bookmarkStart w:id="6" w:name="п13"/>
      <w:bookmarkEnd w:id="6"/>
      <w:r w:rsidRPr="009A46CD">
        <w:rPr>
          <w:rFonts w:ascii="Arial" w:hAnsi="Arial" w:cs="Arial"/>
          <w:sz w:val="20"/>
          <w:szCs w:val="20"/>
        </w:rPr>
        <w:t>13. Для проведения государственной экспертизы одновременно проектной документации и результ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тов инженерных изысканий, выполненных для подготовки такой проектной документации, предста</w:t>
      </w:r>
      <w:r w:rsidRPr="009A46CD">
        <w:rPr>
          <w:rFonts w:ascii="Arial" w:hAnsi="Arial" w:cs="Arial"/>
          <w:sz w:val="20"/>
          <w:szCs w:val="20"/>
        </w:rPr>
        <w:t>в</w:t>
      </w:r>
      <w:r w:rsidRPr="009A46CD">
        <w:rPr>
          <w:rFonts w:ascii="Arial" w:hAnsi="Arial" w:cs="Arial"/>
          <w:sz w:val="20"/>
          <w:szCs w:val="20"/>
        </w:rPr>
        <w:t>ляются: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lastRenderedPageBreak/>
        <w:t>а) заявление о проведении государственной экспертизы, в котором указываются: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идентификационные сведения об исполнителях работ - лицах, осуществивших подготовку проектной документации и выполнивших инженерные изыскания (фамилия, имя, отчество, реквизиты докуме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тов, удостоверяющих личность, почтовый адрес места жительства индивидуального предпринимат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ля, полное наименование, место нахождения юридического лица);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идентификационные сведения об объекте капитального строительства, проектная документация и (или) результаты инженерных </w:t>
      </w:r>
      <w:proofErr w:type="gramStart"/>
      <w:r w:rsidRPr="009A46CD">
        <w:rPr>
          <w:rFonts w:ascii="Arial" w:hAnsi="Arial" w:cs="Arial"/>
          <w:sz w:val="20"/>
          <w:szCs w:val="20"/>
        </w:rPr>
        <w:t>изысканий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в отношении которого представлены на государственную экспертизу (наименование объекта (объектов) предполагаемого строительства (реконструкции, кап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тального ремонта), почтовый (строительный) адрес объекта (объектов) капитального строительства, основные технико-экономические показатели объекта (объектов) капитального строительства (пл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щадь, объем, протяженность, количество этажей, производственная мощность и другие));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идентификационные сведения о заявителе (фамилия, имя, отчество, реквизиты документов, удост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веряющих личность, почтовый адрес места жительства застройщика (технического заказчика) - физ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ческого лица, полное наименование юридического лица, место нахождения застройщика - юридич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  <w:proofErr w:type="gramEnd"/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б) </w:t>
      </w:r>
      <w:r w:rsidRPr="009A46CD">
        <w:rPr>
          <w:rFonts w:ascii="Arial" w:hAnsi="Arial" w:cs="Arial"/>
          <w:i/>
          <w:iCs/>
          <w:sz w:val="20"/>
          <w:szCs w:val="20"/>
        </w:rPr>
        <w:t xml:space="preserve">Подпункт исключен согласно постановлению Правительства РФ от 29 декабря 2007 г. № </w:t>
      </w:r>
      <w:hyperlink r:id="rId37" w:tooltip="Постановление Правительства РФ от 29 декабря 2007 г. № 970" w:history="1">
        <w:r w:rsidRPr="009A46CD">
          <w:rPr>
            <w:rStyle w:val="a3"/>
            <w:rFonts w:ascii="Arial" w:hAnsi="Arial" w:cs="Arial"/>
            <w:i/>
            <w:iCs/>
            <w:sz w:val="20"/>
            <w:szCs w:val="20"/>
          </w:rPr>
          <w:t>970</w:t>
        </w:r>
      </w:hyperlink>
      <w:r w:rsidRPr="009A46CD">
        <w:rPr>
          <w:rFonts w:ascii="Arial" w:hAnsi="Arial" w:cs="Arial"/>
          <w:i/>
          <w:iCs/>
          <w:sz w:val="20"/>
          <w:szCs w:val="20"/>
        </w:rPr>
        <w:t>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в) </w:t>
      </w:r>
      <w:r w:rsidRPr="009A46CD">
        <w:rPr>
          <w:rFonts w:ascii="Arial" w:hAnsi="Arial" w:cs="Arial"/>
          <w:i/>
          <w:iCs/>
          <w:sz w:val="20"/>
          <w:szCs w:val="20"/>
        </w:rPr>
        <w:t xml:space="preserve">Подпункт исключен согласно постановлению Правительства РФ от 29 декабря 2007 г. № </w:t>
      </w:r>
      <w:hyperlink r:id="rId38" w:tooltip="Постановление Правительства РФ от 29 декабря 2007 г. № 970" w:history="1">
        <w:r w:rsidRPr="009A46CD">
          <w:rPr>
            <w:rStyle w:val="a3"/>
            <w:rFonts w:ascii="Arial" w:hAnsi="Arial" w:cs="Arial"/>
            <w:i/>
            <w:iCs/>
            <w:sz w:val="20"/>
            <w:szCs w:val="20"/>
          </w:rPr>
          <w:t>970</w:t>
        </w:r>
      </w:hyperlink>
      <w:r w:rsidRPr="009A46CD">
        <w:rPr>
          <w:rFonts w:ascii="Arial" w:hAnsi="Arial" w:cs="Arial"/>
          <w:i/>
          <w:iCs/>
          <w:sz w:val="20"/>
          <w:szCs w:val="20"/>
        </w:rPr>
        <w:t>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г) проектная документация на объект капитального строительства в соответствии с требованиями (в том числе к составу и содержанию разделов документации), установленными законодательством Российской Федерации;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д) задание на проектирование (или его копия в случае представления документов на бумажном нос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теле, если представление на бумажном носителе допускается в соответствии с законодательством Российской Федерации);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е) результаты инженерных изысканий в соответствии с требованиями (в том числе к составу указа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ных результатов), установленными законодательством Российской Федерации;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ж) задание на выполнение инженерных изысканий (или его копия в случае представления документов на бумажном носителе, если представление на бумажном носителе допускается в соответствии с з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конодательством Российской Федерации);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з) положительное заключение государственной экологической экспертизы в случае, если для пров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дения государственной экспертизы представляется проектная документация, разработанная в отн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шении объектов капитального строительства, строительство или реконструкцию которых предполаг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ется осуществить в исключительной экономической зоне Российской Федерации, на континентальном шельфе Российской Федерации, во внутренних морских водах или в территориальном море Росси</w:t>
      </w:r>
      <w:r w:rsidRPr="009A46CD">
        <w:rPr>
          <w:rFonts w:ascii="Arial" w:hAnsi="Arial" w:cs="Arial"/>
          <w:sz w:val="20"/>
          <w:szCs w:val="20"/>
        </w:rPr>
        <w:t>й</w:t>
      </w:r>
      <w:r w:rsidRPr="009A46CD">
        <w:rPr>
          <w:rFonts w:ascii="Arial" w:hAnsi="Arial" w:cs="Arial"/>
          <w:sz w:val="20"/>
          <w:szCs w:val="20"/>
        </w:rPr>
        <w:t>ской Федерации, а также проектная документация, разработанная в отношении объектов, связанных с размещением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и обезвреживанием отходов I - V классов опасности, искусственных земельных учас</w:t>
      </w:r>
      <w:r w:rsidRPr="009A46CD">
        <w:rPr>
          <w:rFonts w:ascii="Arial" w:hAnsi="Arial" w:cs="Arial"/>
          <w:sz w:val="20"/>
          <w:szCs w:val="20"/>
        </w:rPr>
        <w:t>т</w:t>
      </w:r>
      <w:r w:rsidRPr="009A46CD">
        <w:rPr>
          <w:rFonts w:ascii="Arial" w:hAnsi="Arial" w:cs="Arial"/>
          <w:sz w:val="20"/>
          <w:szCs w:val="20"/>
        </w:rPr>
        <w:t>ков на водных объектах (за исключением случаев, когда заявитель на государственную экспертизу представляет проектную документацию, разработанную в отношении объектов, указанных в подпун</w:t>
      </w:r>
      <w:r w:rsidRPr="009A46CD">
        <w:rPr>
          <w:rFonts w:ascii="Arial" w:hAnsi="Arial" w:cs="Arial"/>
          <w:sz w:val="20"/>
          <w:szCs w:val="20"/>
        </w:rPr>
        <w:t>к</w:t>
      </w:r>
      <w:r w:rsidRPr="009A46CD">
        <w:rPr>
          <w:rFonts w:ascii="Arial" w:hAnsi="Arial" w:cs="Arial"/>
          <w:sz w:val="20"/>
          <w:szCs w:val="20"/>
        </w:rPr>
        <w:t>те 7.1 статьи 11 и подпункте 4.1 статьи 12 Федерального закона "</w:t>
      </w:r>
      <w:hyperlink r:id="rId39" w:tooltip="Об экологической экспертизе" w:history="1">
        <w:r w:rsidRPr="009A46CD">
          <w:rPr>
            <w:rStyle w:val="a3"/>
            <w:rFonts w:ascii="Arial" w:hAnsi="Arial" w:cs="Arial"/>
            <w:sz w:val="20"/>
            <w:szCs w:val="20"/>
          </w:rPr>
          <w:t>Об экологической экспертизе</w:t>
        </w:r>
      </w:hyperlink>
      <w:r w:rsidRPr="009A46CD">
        <w:rPr>
          <w:rFonts w:ascii="Arial" w:hAnsi="Arial" w:cs="Arial"/>
          <w:sz w:val="20"/>
          <w:szCs w:val="20"/>
        </w:rPr>
        <w:t>");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з</w:t>
      </w:r>
      <w:proofErr w:type="gramStart"/>
      <w:r w:rsidRPr="009A46CD">
        <w:rPr>
          <w:rFonts w:ascii="Arial" w:hAnsi="Arial" w:cs="Arial"/>
          <w:sz w:val="20"/>
          <w:szCs w:val="20"/>
        </w:rPr>
        <w:t>1</w:t>
      </w:r>
      <w:proofErr w:type="gramEnd"/>
      <w:r w:rsidRPr="009A46CD">
        <w:rPr>
          <w:rFonts w:ascii="Arial" w:hAnsi="Arial" w:cs="Arial"/>
          <w:sz w:val="20"/>
          <w:szCs w:val="20"/>
        </w:rPr>
        <w:t>)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(в случае если проведение публичн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го технологического и ценового аудита является обязательным в соответствии с Положением о пр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ведении публичного технологического и ценового аудита крупных инвестиционных проектов с гос</w:t>
      </w:r>
      <w:r w:rsidRPr="009A46CD">
        <w:rPr>
          <w:rFonts w:ascii="Arial" w:hAnsi="Arial" w:cs="Arial"/>
          <w:sz w:val="20"/>
          <w:szCs w:val="20"/>
        </w:rPr>
        <w:t>у</w:t>
      </w:r>
      <w:r w:rsidRPr="009A46CD">
        <w:rPr>
          <w:rFonts w:ascii="Arial" w:hAnsi="Arial" w:cs="Arial"/>
          <w:sz w:val="20"/>
          <w:szCs w:val="20"/>
        </w:rPr>
        <w:t xml:space="preserve">дарственным участием, утвержденным постановлением Правительства Российской Федерации от 30 апреля 2013 г. № </w:t>
      </w:r>
      <w:hyperlink r:id="rId40" w:tooltip=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 w:history="1">
        <w:r w:rsidRPr="009A46CD">
          <w:rPr>
            <w:rStyle w:val="a3"/>
            <w:rFonts w:ascii="Arial" w:hAnsi="Arial" w:cs="Arial"/>
            <w:sz w:val="20"/>
            <w:szCs w:val="20"/>
          </w:rPr>
          <w:t>382</w:t>
        </w:r>
      </w:hyperlink>
      <w:r w:rsidRPr="009A46CD">
        <w:rPr>
          <w:rFonts w:ascii="Arial" w:hAnsi="Arial" w:cs="Arial"/>
          <w:sz w:val="20"/>
          <w:szCs w:val="20"/>
        </w:rPr>
        <w:t xml:space="preserve"> "О проведении публичного технологического и ценового аудита крупных инв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стиционных проектов с государственным участием и о внесении изменений в некоторые акты Прав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тельства Российской Федерации");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и) документы, подтверждающие полномочия заявителя действовать от имени застройщика, технич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ского заказчика (в случае, если заявитель не является техническим заказчиком и (или) застройщ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lastRenderedPageBreak/>
        <w:t xml:space="preserve">ком), в </w:t>
      </w:r>
      <w:proofErr w:type="gramStart"/>
      <w:r w:rsidRPr="009A46CD">
        <w:rPr>
          <w:rFonts w:ascii="Arial" w:hAnsi="Arial" w:cs="Arial"/>
          <w:sz w:val="20"/>
          <w:szCs w:val="20"/>
        </w:rPr>
        <w:t>которых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полномочия на заключение, изменение, исполнение, расторжение договора о пров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дении государственной экспертизы (далее - договор) должны быть оговорены специально;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к) выданные саморегулируемой организацией свидетельства о допуске исполнителя работ к соотве</w:t>
      </w:r>
      <w:r w:rsidRPr="009A46CD">
        <w:rPr>
          <w:rFonts w:ascii="Arial" w:hAnsi="Arial" w:cs="Arial"/>
          <w:sz w:val="20"/>
          <w:szCs w:val="20"/>
        </w:rPr>
        <w:t>т</w:t>
      </w:r>
      <w:r w:rsidRPr="009A46CD">
        <w:rPr>
          <w:rFonts w:ascii="Arial" w:hAnsi="Arial" w:cs="Arial"/>
          <w:sz w:val="20"/>
          <w:szCs w:val="20"/>
        </w:rPr>
        <w:t>ствующему виду работ по подготовке проектной документации и (или) инженерным изысканиям, де</w:t>
      </w:r>
      <w:r w:rsidRPr="009A46CD">
        <w:rPr>
          <w:rFonts w:ascii="Arial" w:hAnsi="Arial" w:cs="Arial"/>
          <w:sz w:val="20"/>
          <w:szCs w:val="20"/>
        </w:rPr>
        <w:t>й</w:t>
      </w:r>
      <w:r w:rsidRPr="009A46CD">
        <w:rPr>
          <w:rFonts w:ascii="Arial" w:hAnsi="Arial" w:cs="Arial"/>
          <w:sz w:val="20"/>
          <w:szCs w:val="20"/>
        </w:rPr>
        <w:t>ствительные на дату подписания акта приемки выполненных работ, в случае, если в соответствии с законодательством Российской Федерации получение допуска к таким работам является обязател</w:t>
      </w:r>
      <w:r w:rsidRPr="009A46CD">
        <w:rPr>
          <w:rFonts w:ascii="Arial" w:hAnsi="Arial" w:cs="Arial"/>
          <w:sz w:val="20"/>
          <w:szCs w:val="20"/>
        </w:rPr>
        <w:t>ь</w:t>
      </w:r>
      <w:r w:rsidRPr="009A46CD">
        <w:rPr>
          <w:rFonts w:ascii="Arial" w:hAnsi="Arial" w:cs="Arial"/>
          <w:sz w:val="20"/>
          <w:szCs w:val="20"/>
        </w:rPr>
        <w:t>ным, и акт приемки выполненных работ (или их копии в случае представления документов на бума</w:t>
      </w:r>
      <w:r w:rsidRPr="009A46CD">
        <w:rPr>
          <w:rFonts w:ascii="Arial" w:hAnsi="Arial" w:cs="Arial"/>
          <w:sz w:val="20"/>
          <w:szCs w:val="20"/>
        </w:rPr>
        <w:t>ж</w:t>
      </w:r>
      <w:r w:rsidRPr="009A46CD">
        <w:rPr>
          <w:rFonts w:ascii="Arial" w:hAnsi="Arial" w:cs="Arial"/>
          <w:sz w:val="20"/>
          <w:szCs w:val="20"/>
        </w:rPr>
        <w:t>ном носителе</w:t>
      </w:r>
      <w:proofErr w:type="gramEnd"/>
      <w:r w:rsidRPr="009A46CD">
        <w:rPr>
          <w:rFonts w:ascii="Arial" w:hAnsi="Arial" w:cs="Arial"/>
          <w:sz w:val="20"/>
          <w:szCs w:val="20"/>
        </w:rPr>
        <w:t>, если представление на бумажном носителе допускается в соответствии с законод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тельством Российской Федерации);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л) сведения о решении Правительства Российской Федерации о разработке и применении индивид</w:t>
      </w:r>
      <w:r w:rsidRPr="009A46CD">
        <w:rPr>
          <w:rFonts w:ascii="Arial" w:hAnsi="Arial" w:cs="Arial"/>
          <w:sz w:val="20"/>
          <w:szCs w:val="20"/>
        </w:rPr>
        <w:t>у</w:t>
      </w:r>
      <w:r w:rsidRPr="009A46CD">
        <w:rPr>
          <w:rFonts w:ascii="Arial" w:hAnsi="Arial" w:cs="Arial"/>
          <w:sz w:val="20"/>
          <w:szCs w:val="20"/>
        </w:rPr>
        <w:t>альных сметных нормативов (в случае, если такое решение принято в соответствии с пунктом 30 П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 xml:space="preserve">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№ </w:t>
      </w:r>
      <w:hyperlink r:id="rId41" w:tooltip="Положение о составе разделов проектной документации и требованиях к их содержанию" w:history="1">
        <w:r w:rsidRPr="009A46CD">
          <w:rPr>
            <w:rStyle w:val="a3"/>
            <w:rFonts w:ascii="Arial" w:hAnsi="Arial" w:cs="Arial"/>
            <w:sz w:val="20"/>
            <w:szCs w:val="20"/>
          </w:rPr>
          <w:t>87</w:t>
        </w:r>
      </w:hyperlink>
      <w:r w:rsidRPr="009A46CD">
        <w:rPr>
          <w:rFonts w:ascii="Arial" w:hAnsi="Arial" w:cs="Arial"/>
          <w:sz w:val="20"/>
          <w:szCs w:val="20"/>
        </w:rPr>
        <w:t xml:space="preserve"> "О составе ра</w:t>
      </w:r>
      <w:r w:rsidRPr="009A46CD">
        <w:rPr>
          <w:rFonts w:ascii="Arial" w:hAnsi="Arial" w:cs="Arial"/>
          <w:sz w:val="20"/>
          <w:szCs w:val="20"/>
        </w:rPr>
        <w:t>з</w:t>
      </w:r>
      <w:r w:rsidRPr="009A46CD">
        <w:rPr>
          <w:rFonts w:ascii="Arial" w:hAnsi="Arial" w:cs="Arial"/>
          <w:sz w:val="20"/>
          <w:szCs w:val="20"/>
        </w:rPr>
        <w:t>делов проектной документации и требованиях к их содержанию".</w:t>
      </w:r>
      <w:proofErr w:type="gramEnd"/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14.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документы, указанные в подпунктах "а" и "е" - "к" пункта </w:t>
      </w:r>
      <w:hyperlink w:anchor="п13" w:tooltip="пункт 13" w:history="1">
        <w:r w:rsidRPr="009A46CD">
          <w:rPr>
            <w:rStyle w:val="a3"/>
            <w:rFonts w:ascii="Arial" w:hAnsi="Arial" w:cs="Arial"/>
            <w:sz w:val="20"/>
            <w:szCs w:val="20"/>
          </w:rPr>
          <w:t>13</w:t>
        </w:r>
      </w:hyperlink>
      <w:r w:rsidRPr="009A46CD"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7" w:name="п15"/>
      <w:bookmarkEnd w:id="7"/>
      <w:r w:rsidRPr="009A46CD">
        <w:rPr>
          <w:rFonts w:ascii="Arial" w:hAnsi="Arial" w:cs="Arial"/>
          <w:sz w:val="20"/>
          <w:szCs w:val="20"/>
        </w:rPr>
        <w:t>15. Для проведения государственной экспертизы результатов инженерных изысканий в случаях, ук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 xml:space="preserve">занных в пункте </w:t>
      </w:r>
      <w:hyperlink w:anchor="п8" w:tooltip="пункт 8" w:history="1">
        <w:r w:rsidRPr="009A46CD">
          <w:rPr>
            <w:rStyle w:val="a3"/>
            <w:rFonts w:ascii="Arial" w:hAnsi="Arial" w:cs="Arial"/>
            <w:sz w:val="20"/>
            <w:szCs w:val="20"/>
          </w:rPr>
          <w:t>8</w:t>
        </w:r>
      </w:hyperlink>
      <w:r w:rsidRPr="009A46CD">
        <w:rPr>
          <w:rFonts w:ascii="Arial" w:hAnsi="Arial" w:cs="Arial"/>
          <w:sz w:val="20"/>
          <w:szCs w:val="20"/>
        </w:rPr>
        <w:t xml:space="preserve"> настоящего Положения, представляются документы, указанные в подпунктах "а" и "е" - "и" пункта </w:t>
      </w:r>
      <w:hyperlink w:anchor="п13" w:tooltip="пункт 13" w:history="1">
        <w:r w:rsidRPr="009A46CD">
          <w:rPr>
            <w:rStyle w:val="a3"/>
            <w:rFonts w:ascii="Arial" w:hAnsi="Arial" w:cs="Arial"/>
            <w:sz w:val="20"/>
            <w:szCs w:val="20"/>
          </w:rPr>
          <w:t>13</w:t>
        </w:r>
      </w:hyperlink>
      <w:r w:rsidRPr="009A46CD">
        <w:rPr>
          <w:rFonts w:ascii="Arial" w:hAnsi="Arial" w:cs="Arial"/>
          <w:sz w:val="20"/>
          <w:szCs w:val="20"/>
        </w:rPr>
        <w:t xml:space="preserve"> настоящего Положения, а также: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а) проектная документация по внешним инженерным сетям и конструктивным решениям фундаме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тов;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б) положительное заключение государственной экспертизы в отношении применяемой типовой пр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ектной документации (модифицированной типовой проектной документации), выданное любому лицу;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в) документ, подтверждающий право застройщика (технического заказчика) на использование тип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 xml:space="preserve">вой проектной документации, исключительное право на которую принадлежит иному лицу (договор об отчуждении исключительного права, лицензионный договор, </w:t>
      </w:r>
      <w:proofErr w:type="spellStart"/>
      <w:r w:rsidRPr="009A46CD">
        <w:rPr>
          <w:rFonts w:ascii="Arial" w:hAnsi="Arial" w:cs="Arial"/>
          <w:sz w:val="20"/>
          <w:szCs w:val="20"/>
        </w:rPr>
        <w:t>сублицензионный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договор и тому подо</w:t>
      </w:r>
      <w:r w:rsidRPr="009A46CD">
        <w:rPr>
          <w:rFonts w:ascii="Arial" w:hAnsi="Arial" w:cs="Arial"/>
          <w:sz w:val="20"/>
          <w:szCs w:val="20"/>
        </w:rPr>
        <w:t>б</w:t>
      </w:r>
      <w:r w:rsidRPr="009A46CD">
        <w:rPr>
          <w:rFonts w:ascii="Arial" w:hAnsi="Arial" w:cs="Arial"/>
          <w:sz w:val="20"/>
          <w:szCs w:val="20"/>
        </w:rPr>
        <w:t>ные);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г) документ, подтверждающий соответствие климатических и иных условий, в которых типовая пр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ектная документация запланирована к повторному применению, условиям, с учетом которых она б</w:t>
      </w:r>
      <w:r w:rsidRPr="009A46CD">
        <w:rPr>
          <w:rFonts w:ascii="Arial" w:hAnsi="Arial" w:cs="Arial"/>
          <w:sz w:val="20"/>
          <w:szCs w:val="20"/>
        </w:rPr>
        <w:t>ы</w:t>
      </w:r>
      <w:r w:rsidRPr="009A46CD">
        <w:rPr>
          <w:rFonts w:ascii="Arial" w:hAnsi="Arial" w:cs="Arial"/>
          <w:sz w:val="20"/>
          <w:szCs w:val="20"/>
        </w:rPr>
        <w:t>ла разработана для первоначального применения. Форма указанного документа утверждается Мин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стерством строительства и жилищно-коммунального хозяйства Российской Федерации;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д) в случае если при применении типовой документации требуется подготовка проектной документ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ции по внешним инженерным сетям и конструктивным решениям фундаментов, - выданные самор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гулируемой организацией свидетельства о допуске исполнителя работ к соответствующему виду р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бот по подготовке проектной документации и (или) инженерным изысканиям, действительные на дату подписания акта приемки выполненных работ, в случае, если в соответствии с законодательством Российской Федерации получение допуска к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A46CD">
        <w:rPr>
          <w:rFonts w:ascii="Arial" w:hAnsi="Arial" w:cs="Arial"/>
          <w:sz w:val="20"/>
          <w:szCs w:val="20"/>
        </w:rPr>
        <w:t>таким работам является обязательным, и акт приемки выполненных работ (или их копии в случае представления документов на бумажном носителе, если представление на бумажном носителе допускается в соответствии с законодательством Российской Федерации.</w:t>
      </w:r>
      <w:proofErr w:type="gramEnd"/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Указанные свидетельства должны быть действительными на дату подписания акта приемки выпо</w:t>
      </w:r>
      <w:r w:rsidRPr="009A46CD">
        <w:rPr>
          <w:rFonts w:ascii="Arial" w:hAnsi="Arial" w:cs="Arial"/>
          <w:sz w:val="20"/>
          <w:szCs w:val="20"/>
        </w:rPr>
        <w:t>л</w:t>
      </w:r>
      <w:r w:rsidRPr="009A46CD">
        <w:rPr>
          <w:rFonts w:ascii="Arial" w:hAnsi="Arial" w:cs="Arial"/>
          <w:sz w:val="20"/>
          <w:szCs w:val="20"/>
        </w:rPr>
        <w:t>ненных работ. Одновременно с копиями таких свидетель</w:t>
      </w:r>
      <w:proofErr w:type="gramStart"/>
      <w:r w:rsidRPr="009A46CD">
        <w:rPr>
          <w:rFonts w:ascii="Arial" w:hAnsi="Arial" w:cs="Arial"/>
          <w:sz w:val="20"/>
          <w:szCs w:val="20"/>
        </w:rPr>
        <w:t>ств пр</w:t>
      </w:r>
      <w:proofErr w:type="gramEnd"/>
      <w:r w:rsidRPr="009A46CD">
        <w:rPr>
          <w:rFonts w:ascii="Arial" w:hAnsi="Arial" w:cs="Arial"/>
          <w:sz w:val="20"/>
          <w:szCs w:val="20"/>
        </w:rPr>
        <w:t>едставляется копия акта приемки в</w:t>
      </w:r>
      <w:r w:rsidRPr="009A46CD">
        <w:rPr>
          <w:rFonts w:ascii="Arial" w:hAnsi="Arial" w:cs="Arial"/>
          <w:sz w:val="20"/>
          <w:szCs w:val="20"/>
        </w:rPr>
        <w:t>ы</w:t>
      </w:r>
      <w:r w:rsidRPr="009A46CD">
        <w:rPr>
          <w:rFonts w:ascii="Arial" w:hAnsi="Arial" w:cs="Arial"/>
          <w:sz w:val="20"/>
          <w:szCs w:val="20"/>
        </w:rPr>
        <w:t>полненных работ.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8" w:name="п16"/>
      <w:bookmarkEnd w:id="8"/>
      <w:r w:rsidRPr="009A46CD">
        <w:rPr>
          <w:rFonts w:ascii="Arial" w:hAnsi="Arial" w:cs="Arial"/>
          <w:sz w:val="20"/>
          <w:szCs w:val="20"/>
        </w:rPr>
        <w:t xml:space="preserve">16. </w:t>
      </w:r>
      <w:proofErr w:type="gramStart"/>
      <w:r w:rsidRPr="009A46CD">
        <w:rPr>
          <w:rFonts w:ascii="Arial" w:hAnsi="Arial" w:cs="Arial"/>
          <w:sz w:val="20"/>
          <w:szCs w:val="20"/>
        </w:rPr>
        <w:t>Для проведения государственной экспертизы проектной документации после проведения госуда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ственной экспертизы результатов инженерных изысканий, выполненных для подготовки такой проек</w:t>
      </w:r>
      <w:r w:rsidRPr="009A46CD">
        <w:rPr>
          <w:rFonts w:ascii="Arial" w:hAnsi="Arial" w:cs="Arial"/>
          <w:sz w:val="20"/>
          <w:szCs w:val="20"/>
        </w:rPr>
        <w:t>т</w:t>
      </w:r>
      <w:r w:rsidRPr="009A46CD">
        <w:rPr>
          <w:rFonts w:ascii="Arial" w:hAnsi="Arial" w:cs="Arial"/>
          <w:sz w:val="20"/>
          <w:szCs w:val="20"/>
        </w:rPr>
        <w:t xml:space="preserve">ной документации, представляются документы, указанные в пункте </w:t>
      </w:r>
      <w:hyperlink w:anchor="п13" w:tooltip="пункт 13" w:history="1">
        <w:r w:rsidRPr="009A46CD">
          <w:rPr>
            <w:rStyle w:val="a3"/>
            <w:rFonts w:ascii="Arial" w:hAnsi="Arial" w:cs="Arial"/>
            <w:sz w:val="20"/>
            <w:szCs w:val="20"/>
          </w:rPr>
          <w:t>13</w:t>
        </w:r>
      </w:hyperlink>
      <w:r w:rsidRPr="009A46CD">
        <w:rPr>
          <w:rFonts w:ascii="Arial" w:hAnsi="Arial" w:cs="Arial"/>
          <w:sz w:val="20"/>
          <w:szCs w:val="20"/>
        </w:rPr>
        <w:t xml:space="preserve"> настоящего Положения (за и</w:t>
      </w:r>
      <w:r w:rsidRPr="009A46CD">
        <w:rPr>
          <w:rFonts w:ascii="Arial" w:hAnsi="Arial" w:cs="Arial"/>
          <w:sz w:val="20"/>
          <w:szCs w:val="20"/>
        </w:rPr>
        <w:t>с</w:t>
      </w:r>
      <w:r w:rsidRPr="009A46CD">
        <w:rPr>
          <w:rFonts w:ascii="Arial" w:hAnsi="Arial" w:cs="Arial"/>
          <w:sz w:val="20"/>
          <w:szCs w:val="20"/>
        </w:rPr>
        <w:t>ключением копии задания на выполнение инженерных изысканий, а также заверенной копии выда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ного саморегулируемой организацией свидетельства о допуске исполнителя работ к соответству</w:t>
      </w:r>
      <w:r w:rsidRPr="009A46CD">
        <w:rPr>
          <w:rFonts w:ascii="Arial" w:hAnsi="Arial" w:cs="Arial"/>
          <w:sz w:val="20"/>
          <w:szCs w:val="20"/>
        </w:rPr>
        <w:t>ю</w:t>
      </w:r>
      <w:r w:rsidRPr="009A46CD">
        <w:rPr>
          <w:rFonts w:ascii="Arial" w:hAnsi="Arial" w:cs="Arial"/>
          <w:sz w:val="20"/>
          <w:szCs w:val="20"/>
        </w:rPr>
        <w:t>щему виду работ по инженерным изысканиям), и положительное заключение государственной эк</w:t>
      </w:r>
      <w:r w:rsidRPr="009A46CD">
        <w:rPr>
          <w:rFonts w:ascii="Arial" w:hAnsi="Arial" w:cs="Arial"/>
          <w:sz w:val="20"/>
          <w:szCs w:val="20"/>
        </w:rPr>
        <w:t>с</w:t>
      </w:r>
      <w:r w:rsidRPr="009A46CD">
        <w:rPr>
          <w:rFonts w:ascii="Arial" w:hAnsi="Arial" w:cs="Arial"/>
          <w:sz w:val="20"/>
          <w:szCs w:val="20"/>
        </w:rPr>
        <w:lastRenderedPageBreak/>
        <w:t>пертизы результатов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инженерных изысканий, при этом результаты инженерных изысканий повторно не представляются.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17.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решений, используемых в пр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ектной документации, а также материалов инженерных изысканий. Указанные расчеты и материалы должны представляться заявителем в 5-дневный срок после получения соответствующего запроса. Не допускается истребование от заявителей иных сведений и документов.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18. Представление в электронной форме документов, указанных в пунктах </w:t>
      </w:r>
      <w:hyperlink w:anchor="п13" w:tooltip="пункт 13" w:history="1">
        <w:r w:rsidRPr="009A46CD">
          <w:rPr>
            <w:rStyle w:val="a3"/>
            <w:rFonts w:ascii="Arial" w:hAnsi="Arial" w:cs="Arial"/>
            <w:sz w:val="20"/>
            <w:szCs w:val="20"/>
          </w:rPr>
          <w:t>13</w:t>
        </w:r>
      </w:hyperlink>
      <w:r w:rsidRPr="009A46CD">
        <w:rPr>
          <w:rFonts w:ascii="Arial" w:hAnsi="Arial" w:cs="Arial"/>
          <w:sz w:val="20"/>
          <w:szCs w:val="20"/>
        </w:rPr>
        <w:t xml:space="preserve"> - </w:t>
      </w:r>
      <w:hyperlink w:anchor="п16" w:tooltip="пункт 16" w:history="1">
        <w:r w:rsidRPr="009A46CD">
          <w:rPr>
            <w:rStyle w:val="a3"/>
            <w:rFonts w:ascii="Arial" w:hAnsi="Arial" w:cs="Arial"/>
            <w:sz w:val="20"/>
            <w:szCs w:val="20"/>
          </w:rPr>
          <w:t>16</w:t>
        </w:r>
      </w:hyperlink>
      <w:r w:rsidRPr="009A46CD">
        <w:rPr>
          <w:rFonts w:ascii="Arial" w:hAnsi="Arial" w:cs="Arial"/>
          <w:sz w:val="20"/>
          <w:szCs w:val="20"/>
        </w:rPr>
        <w:t xml:space="preserve"> настоящего Пол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 xml:space="preserve">жения, осуществляется с </w:t>
      </w:r>
      <w:proofErr w:type="gramStart"/>
      <w:r w:rsidRPr="009A46CD">
        <w:rPr>
          <w:rFonts w:ascii="Arial" w:hAnsi="Arial" w:cs="Arial"/>
          <w:sz w:val="20"/>
          <w:szCs w:val="20"/>
        </w:rPr>
        <w:t>использованием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в том числе федеральной государственной информацио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 xml:space="preserve">ной системы "Единый портал государственных и муниципальных услуг (функций)". </w:t>
      </w:r>
      <w:proofErr w:type="gramStart"/>
      <w:r w:rsidRPr="009A46CD">
        <w:rPr>
          <w:rFonts w:ascii="Arial" w:hAnsi="Arial" w:cs="Arial"/>
          <w:sz w:val="20"/>
          <w:szCs w:val="20"/>
        </w:rPr>
        <w:t xml:space="preserve">До наступления сроков, предусмотренных подпунктами "к" и "л" пункта </w:t>
      </w:r>
      <w:hyperlink w:anchor="п2п" w:tooltip="пункт 2" w:history="1">
        <w:r w:rsidRPr="009A46CD">
          <w:rPr>
            <w:rStyle w:val="a3"/>
            <w:rFonts w:ascii="Arial" w:hAnsi="Arial" w:cs="Arial"/>
            <w:sz w:val="20"/>
            <w:szCs w:val="20"/>
          </w:rPr>
          <w:t>2</w:t>
        </w:r>
      </w:hyperlink>
      <w:r w:rsidRPr="009A46CD"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5 марта 2007 г. № 145 "О порядке организации и проведения государственной экспе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тизы проектной документации и результатов инженерных изысканий", в случае если документы пре</w:t>
      </w:r>
      <w:r w:rsidRPr="009A46CD">
        <w:rPr>
          <w:rFonts w:ascii="Arial" w:hAnsi="Arial" w:cs="Arial"/>
          <w:sz w:val="20"/>
          <w:szCs w:val="20"/>
        </w:rPr>
        <w:t>д</w:t>
      </w:r>
      <w:r w:rsidRPr="009A46CD">
        <w:rPr>
          <w:rFonts w:ascii="Arial" w:hAnsi="Arial" w:cs="Arial"/>
          <w:sz w:val="20"/>
          <w:szCs w:val="20"/>
        </w:rPr>
        <w:t>ставляются на бумажном носителе, в  договоре о проведении государственной экспертизы может быть предусмотрено, что проектная документация и (или) результаты инженерных изысканий могут представляться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также в электронной форме.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Документы, представляемые в электронной форме, подписываются руководителем организации или уполномоченным им лицом с использованием усиленной квалифицированной электронной подписи, предусмотренной Федеральным законом "Об электронной подписи".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Требования к формату документов, представляемых в электронной форме, утверждаются Министе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ством строительства и жилищно-коммунального хозяйства Российской Федерации.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19. Проектная документация на объект капитального строительства может представляться примен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тельно к отдельным этапам строительства, реконструкции объекта капитального строительства.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20. </w:t>
      </w:r>
      <w:proofErr w:type="gramStart"/>
      <w:r w:rsidRPr="009A46CD">
        <w:rPr>
          <w:rFonts w:ascii="Arial" w:hAnsi="Arial" w:cs="Arial"/>
          <w:sz w:val="20"/>
          <w:szCs w:val="20"/>
        </w:rPr>
        <w:t>В случае если проектная документация и результаты инженерных изысканий подлежат госуда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ственной экспертизе органами исполнительной власти субъектов Российской Федерации или подв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домственными им государственными учреждениями, документы, необходимые для проведения гос</w:t>
      </w:r>
      <w:r w:rsidRPr="009A46CD">
        <w:rPr>
          <w:rFonts w:ascii="Arial" w:hAnsi="Arial" w:cs="Arial"/>
          <w:sz w:val="20"/>
          <w:szCs w:val="20"/>
        </w:rPr>
        <w:t>у</w:t>
      </w:r>
      <w:r w:rsidRPr="009A46CD">
        <w:rPr>
          <w:rFonts w:ascii="Arial" w:hAnsi="Arial" w:cs="Arial"/>
          <w:sz w:val="20"/>
          <w:szCs w:val="20"/>
        </w:rPr>
        <w:t>дарственной экспертизы, представляются в организацию по проведению государственной экспертизы субъекта Российской Федерации по месту расположения земельного участка, на котором предпол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гается осуществлять строительство, реконструкцию или капитальный ремонт объекта капитального строительства.</w:t>
      </w:r>
      <w:proofErr w:type="gramEnd"/>
    </w:p>
    <w:p w:rsidR="009A46CD" w:rsidRDefault="009A46CD" w:rsidP="009A46CD">
      <w:pPr>
        <w:spacing w:after="120"/>
        <w:jc w:val="both"/>
      </w:pPr>
      <w:r w:rsidRPr="009A46CD">
        <w:rPr>
          <w:rFonts w:ascii="Arial" w:hAnsi="Arial" w:cs="Arial"/>
          <w:i/>
          <w:iCs/>
          <w:sz w:val="20"/>
          <w:szCs w:val="20"/>
        </w:rPr>
        <w:t>Абзац 2 пункта 20 утратил силу согласно постановлени</w:t>
      </w:r>
      <w:r>
        <w:rPr>
          <w:i/>
          <w:iCs/>
          <w:sz w:val="20"/>
          <w:szCs w:val="20"/>
        </w:rPr>
        <w:t xml:space="preserve">ю Правительства РФ от 31 марта 2012 г. № </w:t>
      </w:r>
      <w:hyperlink r:id="rId42" w:tooltip="Постановление Правительства РФ от 31 марта 2012 г. № 270" w:history="1">
        <w:r>
          <w:rPr>
            <w:rStyle w:val="a3"/>
            <w:i/>
            <w:iCs/>
            <w:sz w:val="20"/>
            <w:szCs w:val="20"/>
          </w:rPr>
          <w:t>270</w:t>
        </w:r>
      </w:hyperlink>
      <w:r>
        <w:rPr>
          <w:i/>
          <w:iCs/>
          <w:sz w:val="20"/>
          <w:szCs w:val="20"/>
        </w:rPr>
        <w:t>.</w:t>
      </w:r>
    </w:p>
    <w:p w:rsidR="009A46CD" w:rsidRDefault="009A46CD">
      <w:pPr>
        <w:pStyle w:val="1"/>
        <w:rPr>
          <w:rFonts w:eastAsia="Times New Roman"/>
        </w:rPr>
      </w:pPr>
      <w:r>
        <w:rPr>
          <w:rFonts w:eastAsia="Times New Roman"/>
        </w:rPr>
        <w:t>III. Проверка документов, представленных для проведения государственной эксперт</w:t>
      </w:r>
      <w:r>
        <w:rPr>
          <w:rFonts w:eastAsia="Times New Roman"/>
        </w:rPr>
        <w:t>и</w:t>
      </w:r>
      <w:r>
        <w:rPr>
          <w:rFonts w:eastAsia="Times New Roman"/>
        </w:rPr>
        <w:t>зы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21. Организация по проведению государственной экспертизы в течение 3 рабочих дней со дня пол</w:t>
      </w:r>
      <w:r w:rsidRPr="009A46CD">
        <w:rPr>
          <w:rFonts w:ascii="Arial" w:hAnsi="Arial" w:cs="Arial"/>
          <w:sz w:val="20"/>
          <w:szCs w:val="20"/>
        </w:rPr>
        <w:t>у</w:t>
      </w:r>
      <w:r w:rsidRPr="009A46CD">
        <w:rPr>
          <w:rFonts w:ascii="Arial" w:hAnsi="Arial" w:cs="Arial"/>
          <w:sz w:val="20"/>
          <w:szCs w:val="20"/>
        </w:rPr>
        <w:t xml:space="preserve">чения от заявителя документов, указанных в пунктах </w:t>
      </w:r>
      <w:hyperlink w:anchor="п13" w:tooltip="пункт 13" w:history="1">
        <w:r w:rsidRPr="009A46CD">
          <w:rPr>
            <w:rFonts w:ascii="Arial" w:hAnsi="Arial" w:cs="Arial"/>
            <w:sz w:val="20"/>
            <w:szCs w:val="20"/>
          </w:rPr>
          <w:t>13</w:t>
        </w:r>
      </w:hyperlink>
      <w:r w:rsidRPr="009A46CD">
        <w:rPr>
          <w:rFonts w:ascii="Arial" w:hAnsi="Arial" w:cs="Arial"/>
          <w:sz w:val="20"/>
          <w:szCs w:val="20"/>
        </w:rPr>
        <w:t xml:space="preserve"> - </w:t>
      </w:r>
      <w:hyperlink w:anchor="п16" w:tooltip="пункт 16" w:history="1">
        <w:r w:rsidRPr="009A46CD">
          <w:rPr>
            <w:rFonts w:ascii="Arial" w:hAnsi="Arial" w:cs="Arial"/>
            <w:sz w:val="20"/>
            <w:szCs w:val="20"/>
          </w:rPr>
          <w:t>16</w:t>
        </w:r>
      </w:hyperlink>
      <w:r w:rsidRPr="009A46CD">
        <w:rPr>
          <w:rFonts w:ascii="Arial" w:hAnsi="Arial" w:cs="Arial"/>
          <w:sz w:val="20"/>
          <w:szCs w:val="20"/>
        </w:rPr>
        <w:t xml:space="preserve"> настоящего Положения, осуществляет их проверку. Срок проведения проверки в отношении объектов, указанных в пункте </w:t>
      </w:r>
      <w:hyperlink w:anchor="п9" w:tooltip="пункт 9" w:history="1">
        <w:r w:rsidRPr="009A46CD">
          <w:rPr>
            <w:rFonts w:ascii="Arial" w:hAnsi="Arial" w:cs="Arial"/>
            <w:sz w:val="20"/>
            <w:szCs w:val="20"/>
          </w:rPr>
          <w:t>9</w:t>
        </w:r>
      </w:hyperlink>
      <w:r w:rsidRPr="009A46CD">
        <w:rPr>
          <w:rFonts w:ascii="Arial" w:hAnsi="Arial" w:cs="Arial"/>
          <w:sz w:val="20"/>
          <w:szCs w:val="20"/>
        </w:rPr>
        <w:t xml:space="preserve"> настоящего Пол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жения, не должен превышать 10 рабочих дней.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22. </w:t>
      </w:r>
      <w:proofErr w:type="gramStart"/>
      <w:r w:rsidRPr="009A46CD">
        <w:rPr>
          <w:rFonts w:ascii="Arial" w:hAnsi="Arial" w:cs="Arial"/>
          <w:sz w:val="20"/>
          <w:szCs w:val="20"/>
        </w:rPr>
        <w:t>В срок, указанный в пункте 21 настоящего Положения, заявителю представляется (направляется) проект договора с расчетом размера платы за проведение государственной экспертизы, подписанный со стороны организации по проведению государственной экспертизы, либо мотивированный отказ в принятии документов, представленных для проведения государственной экспертизы, или в отнош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нии указанных документов принимается решение об оставлении их без рассмотрения.</w:t>
      </w:r>
      <w:proofErr w:type="gramEnd"/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23. Решение об оставлении без рассмотрения документов, представленных для проведения госуда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ственной экспертизы, принимается при наличии следующих оснований: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а) государственная экспертиза должна осуществляться иной организацией по проведению госуда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ственной экспертизы;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б) документы представлены с нарушением требований, предусмотренных подпунктами "к" и "л" пун</w:t>
      </w:r>
      <w:r w:rsidRPr="009A46CD">
        <w:rPr>
          <w:rFonts w:ascii="Arial" w:hAnsi="Arial" w:cs="Arial"/>
          <w:sz w:val="20"/>
          <w:szCs w:val="20"/>
        </w:rPr>
        <w:t>к</w:t>
      </w:r>
      <w:r w:rsidRPr="009A46CD">
        <w:rPr>
          <w:rFonts w:ascii="Arial" w:hAnsi="Arial" w:cs="Arial"/>
          <w:sz w:val="20"/>
          <w:szCs w:val="20"/>
        </w:rPr>
        <w:t xml:space="preserve">та </w:t>
      </w:r>
      <w:hyperlink w:anchor="п2п" w:tooltip="пункт 2" w:history="1">
        <w:r w:rsidRPr="009A46CD">
          <w:rPr>
            <w:rFonts w:ascii="Arial" w:hAnsi="Arial" w:cs="Arial"/>
            <w:sz w:val="20"/>
            <w:szCs w:val="20"/>
          </w:rPr>
          <w:t>2</w:t>
        </w:r>
      </w:hyperlink>
      <w:r w:rsidRPr="009A46CD"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5 марта 2007 г. № 145 "О порядке орг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lastRenderedPageBreak/>
        <w:t>низации и проведения государственной экспертизы проектной документации и результатов инжене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ных изысканий.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23.1. В случае принятия решения об оставлении без рассмотрения документов, представленных для проведения государственной экспертизы, заявитель уведомляется о принятом решении с указанием мотивов его принятия.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24. Основаниями для отказа в принятии проектной документации и (или) результатов инженерных изысканий, представленных на государственную экспертизу, являются: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а) отсутствие в проектной документации разделов, предусмотренных частями 12 и 13 статьи 48 </w:t>
      </w:r>
      <w:hyperlink r:id="rId43" w:tooltip="Градостроительный кодекс Российской Федерации" w:history="1">
        <w:r w:rsidRPr="009A46CD">
          <w:rPr>
            <w:rFonts w:ascii="Arial" w:hAnsi="Arial" w:cs="Arial"/>
            <w:sz w:val="20"/>
            <w:szCs w:val="20"/>
          </w:rPr>
          <w:t>Гр</w:t>
        </w:r>
        <w:r w:rsidRPr="009A46CD">
          <w:rPr>
            <w:rFonts w:ascii="Arial" w:hAnsi="Arial" w:cs="Arial"/>
            <w:sz w:val="20"/>
            <w:szCs w:val="20"/>
          </w:rPr>
          <w:t>а</w:t>
        </w:r>
        <w:r w:rsidRPr="009A46CD">
          <w:rPr>
            <w:rFonts w:ascii="Arial" w:hAnsi="Arial" w:cs="Arial"/>
            <w:sz w:val="20"/>
            <w:szCs w:val="20"/>
          </w:rPr>
          <w:t>достроительного кодекса Российской Федерации</w:t>
        </w:r>
      </w:hyperlink>
      <w:r w:rsidRPr="009A46CD">
        <w:rPr>
          <w:rFonts w:ascii="Arial" w:hAnsi="Arial" w:cs="Arial"/>
          <w:sz w:val="20"/>
          <w:szCs w:val="20"/>
        </w:rPr>
        <w:t>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б) несоответствие разделов проектной документации требованиям к содержанию разделов проектной документации, установленным в соответствии с частью 13 статьи 48 </w:t>
      </w:r>
      <w:hyperlink r:id="rId44" w:tooltip="Градостроительный кодекс Российской Федерации" w:history="1">
        <w:r w:rsidRPr="009A46CD">
          <w:rPr>
            <w:rFonts w:ascii="Arial" w:hAnsi="Arial" w:cs="Arial"/>
            <w:sz w:val="20"/>
            <w:szCs w:val="20"/>
          </w:rPr>
          <w:t>Градостроительного кодекса Российской Федерации</w:t>
        </w:r>
      </w:hyperlink>
      <w:r w:rsidRPr="009A46CD">
        <w:rPr>
          <w:rFonts w:ascii="Arial" w:hAnsi="Arial" w:cs="Arial"/>
          <w:sz w:val="20"/>
          <w:szCs w:val="20"/>
        </w:rPr>
        <w:t>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в) несоответствие результатов инженерных изысканий составу и форме, установленным в соотве</w:t>
      </w:r>
      <w:r w:rsidRPr="009A46CD">
        <w:rPr>
          <w:rFonts w:ascii="Arial" w:hAnsi="Arial" w:cs="Arial"/>
          <w:sz w:val="20"/>
          <w:szCs w:val="20"/>
        </w:rPr>
        <w:t>т</w:t>
      </w:r>
      <w:r w:rsidRPr="009A46CD">
        <w:rPr>
          <w:rFonts w:ascii="Arial" w:hAnsi="Arial" w:cs="Arial"/>
          <w:sz w:val="20"/>
          <w:szCs w:val="20"/>
        </w:rPr>
        <w:t xml:space="preserve">ствии с частью 6 статьи 47 </w:t>
      </w:r>
      <w:hyperlink r:id="rId45" w:tooltip="Градостроительный кодекс Российской Федерации" w:history="1">
        <w:r w:rsidRPr="009A46CD">
          <w:rPr>
            <w:rFonts w:ascii="Arial" w:hAnsi="Arial" w:cs="Arial"/>
            <w:sz w:val="20"/>
            <w:szCs w:val="20"/>
          </w:rPr>
          <w:t>Градостроительного кодекса Российской Федерации</w:t>
        </w:r>
      </w:hyperlink>
      <w:r w:rsidRPr="009A46CD">
        <w:rPr>
          <w:rFonts w:ascii="Arial" w:hAnsi="Arial" w:cs="Arial"/>
          <w:sz w:val="20"/>
          <w:szCs w:val="20"/>
        </w:rPr>
        <w:t>;</w:t>
      </w:r>
      <w:proofErr w:type="gramEnd"/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г) представление не всех документов, указанных в пунктах </w:t>
      </w:r>
      <w:hyperlink w:anchor="п13" w:tooltip="пункт 13" w:history="1">
        <w:r w:rsidRPr="009A46CD">
          <w:rPr>
            <w:rFonts w:ascii="Arial" w:hAnsi="Arial" w:cs="Arial"/>
            <w:sz w:val="20"/>
            <w:szCs w:val="20"/>
          </w:rPr>
          <w:t>13</w:t>
        </w:r>
      </w:hyperlink>
      <w:r w:rsidRPr="009A46CD">
        <w:rPr>
          <w:rFonts w:ascii="Arial" w:hAnsi="Arial" w:cs="Arial"/>
          <w:sz w:val="20"/>
          <w:szCs w:val="20"/>
        </w:rPr>
        <w:t xml:space="preserve"> - </w:t>
      </w:r>
      <w:hyperlink w:anchor="п16" w:history="1">
        <w:r w:rsidRPr="009A46CD">
          <w:rPr>
            <w:rFonts w:ascii="Arial" w:hAnsi="Arial" w:cs="Arial"/>
            <w:sz w:val="20"/>
            <w:szCs w:val="20"/>
          </w:rPr>
          <w:t>16</w:t>
        </w:r>
      </w:hyperlink>
      <w:r w:rsidRPr="009A46CD">
        <w:rPr>
          <w:rFonts w:ascii="Arial" w:hAnsi="Arial" w:cs="Arial"/>
          <w:sz w:val="20"/>
          <w:szCs w:val="20"/>
        </w:rPr>
        <w:t xml:space="preserve"> настоящего Положения, необход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мых для проведения государственной экспертизы, в том числе отсутствие положительного заключ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ния государственной экспертизы результатов инженерных изысканий (в случае, если проектная док</w:t>
      </w:r>
      <w:r w:rsidRPr="009A46CD">
        <w:rPr>
          <w:rFonts w:ascii="Arial" w:hAnsi="Arial" w:cs="Arial"/>
          <w:sz w:val="20"/>
          <w:szCs w:val="20"/>
        </w:rPr>
        <w:t>у</w:t>
      </w:r>
      <w:r w:rsidRPr="009A46CD">
        <w:rPr>
          <w:rFonts w:ascii="Arial" w:hAnsi="Arial" w:cs="Arial"/>
          <w:sz w:val="20"/>
          <w:szCs w:val="20"/>
        </w:rPr>
        <w:t>ментация направлена на государственную экспертизу после государственной экспертизы результатов инженерных изысканий);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д) подготовка проектной документации, представленной на государственную экспертизу, лицом, кот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 xml:space="preserve">рое не соответствует требованиям, указанным в частях 4 и 5 статьи 48 </w:t>
      </w:r>
      <w:hyperlink r:id="rId46" w:tooltip="Градостроительный кодекс Российской Федерации" w:history="1">
        <w:r w:rsidRPr="009A46CD">
          <w:rPr>
            <w:rFonts w:ascii="Arial" w:hAnsi="Arial" w:cs="Arial"/>
            <w:sz w:val="20"/>
            <w:szCs w:val="20"/>
          </w:rPr>
          <w:t>Градостроительного кодекса Российской Федерации</w:t>
        </w:r>
      </w:hyperlink>
      <w:r w:rsidRPr="009A46CD">
        <w:rPr>
          <w:rFonts w:ascii="Arial" w:hAnsi="Arial" w:cs="Arial"/>
          <w:sz w:val="20"/>
          <w:szCs w:val="20"/>
        </w:rPr>
        <w:t>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е) выполнение инженерных изысканий, результаты которых направлены на государственную экспе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 xml:space="preserve">тизу, лицом, которое не соответствует требованиям, указанным в частях 2 и 3 статьи 47 </w:t>
      </w:r>
      <w:hyperlink r:id="rId47" w:tooltip="Градостроительный кодекс Российской Федерации" w:history="1">
        <w:r w:rsidRPr="009A46CD">
          <w:rPr>
            <w:rFonts w:ascii="Arial" w:hAnsi="Arial" w:cs="Arial"/>
            <w:sz w:val="20"/>
            <w:szCs w:val="20"/>
          </w:rPr>
          <w:t>Градостро</w:t>
        </w:r>
        <w:r w:rsidRPr="009A46CD">
          <w:rPr>
            <w:rFonts w:ascii="Arial" w:hAnsi="Arial" w:cs="Arial"/>
            <w:sz w:val="20"/>
            <w:szCs w:val="20"/>
          </w:rPr>
          <w:t>и</w:t>
        </w:r>
        <w:r w:rsidRPr="009A46CD">
          <w:rPr>
            <w:rFonts w:ascii="Arial" w:hAnsi="Arial" w:cs="Arial"/>
            <w:sz w:val="20"/>
            <w:szCs w:val="20"/>
          </w:rPr>
          <w:t>тельного кодекса Российской Федерации</w:t>
        </w:r>
      </w:hyperlink>
      <w:r w:rsidRPr="009A46CD">
        <w:rPr>
          <w:rFonts w:ascii="Arial" w:hAnsi="Arial" w:cs="Arial"/>
          <w:sz w:val="20"/>
          <w:szCs w:val="20"/>
        </w:rPr>
        <w:t>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25. В случае принятия решения об оставлении без рассмотрения документов, представленных для проведения государственной экспертизы, или об отказе в их принятии документы, представленные на бумажном носителе, возвращаются (за исключением заявления о проведении государственной эк</w:t>
      </w:r>
      <w:r w:rsidRPr="009A46CD">
        <w:rPr>
          <w:rFonts w:ascii="Arial" w:hAnsi="Arial" w:cs="Arial"/>
          <w:sz w:val="20"/>
          <w:szCs w:val="20"/>
        </w:rPr>
        <w:t>с</w:t>
      </w:r>
      <w:r w:rsidRPr="009A46CD">
        <w:rPr>
          <w:rFonts w:ascii="Arial" w:hAnsi="Arial" w:cs="Arial"/>
          <w:sz w:val="20"/>
          <w:szCs w:val="20"/>
        </w:rPr>
        <w:t>пертизы) заявителю. Документы, представленные в электронной форме (за исключением заявления о проведении государственной экспертизы), подлежат хранению в течение не менее чем 3 месяцев.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В случае если недостатки в представленных на бумажном носителе документах, послужившие осн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ванием для отказа в принятии документов на государственную экспертизу, можно устранить без во</w:t>
      </w:r>
      <w:r w:rsidRPr="009A46CD">
        <w:rPr>
          <w:rFonts w:ascii="Arial" w:hAnsi="Arial" w:cs="Arial"/>
          <w:sz w:val="20"/>
          <w:szCs w:val="20"/>
        </w:rPr>
        <w:t>з</w:t>
      </w:r>
      <w:r w:rsidRPr="009A46CD">
        <w:rPr>
          <w:rFonts w:ascii="Arial" w:hAnsi="Arial" w:cs="Arial"/>
          <w:sz w:val="20"/>
          <w:szCs w:val="20"/>
        </w:rPr>
        <w:t>врата документов и заявитель не настаивает на их возврате, организация по проведению экспертизы устанавливает срок для устранения таких недостатков, который не должен превышать 30 дней.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При наличии возможности устранения в представленных в электронной форме документах недоста</w:t>
      </w:r>
      <w:r w:rsidRPr="009A46CD">
        <w:rPr>
          <w:rFonts w:ascii="Arial" w:hAnsi="Arial" w:cs="Arial"/>
          <w:sz w:val="20"/>
          <w:szCs w:val="20"/>
        </w:rPr>
        <w:t>т</w:t>
      </w:r>
      <w:r w:rsidRPr="009A46CD">
        <w:rPr>
          <w:rFonts w:ascii="Arial" w:hAnsi="Arial" w:cs="Arial"/>
          <w:sz w:val="20"/>
          <w:szCs w:val="20"/>
        </w:rPr>
        <w:t>ков, послуживших основанием для отказа в принятии документов на государственную экспертизу, о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ганизация по проведению экспертизы устанавливает срок для устранения таких недостатков, который не должен превышать 30 дней.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26. Правовое регулирование договора осуществляется по правилам, установленным гражданским законодательством Российской Федерации применительно к договору возмездного оказания услуг. В договоре определяются: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а) предмет договора;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б) срок проведения государственной экспертизы и порядок его продления в пределах, установленных </w:t>
      </w:r>
      <w:hyperlink r:id="rId48" w:tooltip="Градостроительный кодекс Российской Федерации" w:history="1">
        <w:r w:rsidRPr="009A46CD">
          <w:rPr>
            <w:rFonts w:ascii="Arial" w:hAnsi="Arial" w:cs="Arial"/>
            <w:sz w:val="20"/>
            <w:szCs w:val="20"/>
          </w:rPr>
          <w:t>Градостроительным кодексом Российской Федерации</w:t>
        </w:r>
      </w:hyperlink>
      <w:r w:rsidRPr="009A46CD">
        <w:rPr>
          <w:rFonts w:ascii="Arial" w:hAnsi="Arial" w:cs="Arial"/>
          <w:sz w:val="20"/>
          <w:szCs w:val="20"/>
        </w:rPr>
        <w:t xml:space="preserve"> и настоящим Положением;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в) размер платы за проведение государственной экспертизы;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г) порядок, допустимые пределы и сроки внесения изменений в проектную документацию и (или) р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зультаты инженерных изысканий в процессе проведения государственной экспертизы;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lastRenderedPageBreak/>
        <w:t>д) порядок и сроки возврата заявителю документов, представленных на бумажном носителе, если представление документов на бумажном носителе допускается в соответствии с законодательством Российской Федерации, принятых для проведения государственной экспертизы;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е) условия договора, нарушение которых относится к существенным нарушениям, дающим право сторонам поставить вопрос о его досрочном расторжении;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ж) ответственность сторон за неисполнение и (или) ненадлежащее исполнение обязательств, выт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кающих из договора, в том числе за несвоевременный возврат или приемку документов, предста</w:t>
      </w:r>
      <w:r w:rsidRPr="009A46CD">
        <w:rPr>
          <w:rFonts w:ascii="Arial" w:hAnsi="Arial" w:cs="Arial"/>
          <w:sz w:val="20"/>
          <w:szCs w:val="20"/>
        </w:rPr>
        <w:t>в</w:t>
      </w:r>
      <w:r w:rsidRPr="009A46CD">
        <w:rPr>
          <w:rFonts w:ascii="Arial" w:hAnsi="Arial" w:cs="Arial"/>
          <w:sz w:val="20"/>
          <w:szCs w:val="20"/>
        </w:rPr>
        <w:t>ленных на государственную экспертизу на бумажном носителе.</w:t>
      </w:r>
    </w:p>
    <w:p w:rsidR="009A46CD" w:rsidRDefault="009A46CD">
      <w:pPr>
        <w:pStyle w:val="1"/>
        <w:rPr>
          <w:rFonts w:eastAsia="Times New Roman"/>
        </w:rPr>
      </w:pPr>
      <w:r>
        <w:rPr>
          <w:rFonts w:eastAsia="Times New Roman"/>
        </w:rPr>
        <w:t>IV. Проведение государственной экспертизы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27. Предметом государственной экспертизы проектной документации является оценка ее соотве</w:t>
      </w:r>
      <w:r w:rsidRPr="009A46CD">
        <w:rPr>
          <w:rFonts w:ascii="Arial" w:hAnsi="Arial" w:cs="Arial"/>
          <w:sz w:val="20"/>
          <w:szCs w:val="20"/>
        </w:rPr>
        <w:t>т</w:t>
      </w:r>
      <w:r w:rsidRPr="009A46CD">
        <w:rPr>
          <w:rFonts w:ascii="Arial" w:hAnsi="Arial" w:cs="Arial"/>
          <w:sz w:val="20"/>
          <w:szCs w:val="20"/>
        </w:rPr>
        <w:t>ствия требованиям технических регламентов, в том числе санитарно-эпидемиологическим, эколог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ческим требованиям, требованиям государственной охраны объектов культурного наследия, треб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ваниям пожарной, промышленной, ядерной, радиационной и иной безопасности, а также результатам инженерных изысканий. Предметом государственной экспертизы результатов инженерных изысканий является оценка их соответствия требованиям технических регламентов.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Государственной экспертизе подлежат все разделы проектной документации и (или) результаты и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женерных изысканий, которые в соответствии с законодательством Российской Федерации предста</w:t>
      </w:r>
      <w:r w:rsidRPr="009A46CD">
        <w:rPr>
          <w:rFonts w:ascii="Arial" w:hAnsi="Arial" w:cs="Arial"/>
          <w:sz w:val="20"/>
          <w:szCs w:val="20"/>
        </w:rPr>
        <w:t>в</w:t>
      </w:r>
      <w:r w:rsidRPr="009A46CD">
        <w:rPr>
          <w:rFonts w:ascii="Arial" w:hAnsi="Arial" w:cs="Arial"/>
          <w:sz w:val="20"/>
          <w:szCs w:val="20"/>
        </w:rPr>
        <w:t>ляются для проведения государственной экспертизы.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До вступления в силу в установленном порядке технических регламентов по организации территории, размещению, проектированию, строительству и эксплуатации зданий, строений, сооружений пров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дится проверка соответствия проектной документации и результатов инженерных изысканий треб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ваниям законодательства, нормативным техническим документам в части, не противоречащей Фед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ральному закону "</w:t>
      </w:r>
      <w:hyperlink r:id="rId49" w:tooltip="О техническом регулировании" w:history="1">
        <w:r w:rsidRPr="009A46CD">
          <w:rPr>
            <w:rFonts w:ascii="Arial" w:hAnsi="Arial" w:cs="Arial"/>
            <w:sz w:val="20"/>
            <w:szCs w:val="20"/>
          </w:rPr>
          <w:t>О техническом регулировании</w:t>
        </w:r>
      </w:hyperlink>
      <w:r w:rsidRPr="009A46CD">
        <w:rPr>
          <w:rFonts w:ascii="Arial" w:hAnsi="Arial" w:cs="Arial"/>
          <w:sz w:val="20"/>
          <w:szCs w:val="20"/>
        </w:rPr>
        <w:t xml:space="preserve">" и </w:t>
      </w:r>
      <w:hyperlink r:id="rId50" w:tooltip="Градостроительный кодекс Российской Федерации" w:history="1">
        <w:r w:rsidRPr="009A46CD">
          <w:rPr>
            <w:rFonts w:ascii="Arial" w:hAnsi="Arial" w:cs="Arial"/>
            <w:sz w:val="20"/>
            <w:szCs w:val="20"/>
          </w:rPr>
          <w:t>Градостроительному кодексу Российской Федер</w:t>
        </w:r>
        <w:r w:rsidRPr="009A46CD">
          <w:rPr>
            <w:rFonts w:ascii="Arial" w:hAnsi="Arial" w:cs="Arial"/>
            <w:sz w:val="20"/>
            <w:szCs w:val="20"/>
          </w:rPr>
          <w:t>а</w:t>
        </w:r>
        <w:r w:rsidRPr="009A46CD">
          <w:rPr>
            <w:rFonts w:ascii="Arial" w:hAnsi="Arial" w:cs="Arial"/>
            <w:sz w:val="20"/>
            <w:szCs w:val="20"/>
          </w:rPr>
          <w:t>ции</w:t>
        </w:r>
      </w:hyperlink>
      <w:r w:rsidRPr="009A46CD">
        <w:rPr>
          <w:rFonts w:ascii="Arial" w:hAnsi="Arial" w:cs="Arial"/>
          <w:sz w:val="20"/>
          <w:szCs w:val="20"/>
        </w:rPr>
        <w:t>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28. Проведение государственной экспертизы начинается после представления заявителем докуме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тов, подтверждающих внесение платы за проведение государственной экспертизы в соответствии с договором, и завершается направлением (вручением) заявителю заключения государственной эк</w:t>
      </w:r>
      <w:r w:rsidRPr="009A46CD">
        <w:rPr>
          <w:rFonts w:ascii="Arial" w:hAnsi="Arial" w:cs="Arial"/>
          <w:sz w:val="20"/>
          <w:szCs w:val="20"/>
        </w:rPr>
        <w:t>с</w:t>
      </w:r>
      <w:r w:rsidRPr="009A46CD">
        <w:rPr>
          <w:rFonts w:ascii="Arial" w:hAnsi="Arial" w:cs="Arial"/>
          <w:sz w:val="20"/>
          <w:szCs w:val="20"/>
        </w:rPr>
        <w:t>пертизы.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29. Срок проведения государственной экспертизы не должен превышать 60 дней. В течение не более 45 дней проводится государственная экспертиза: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а) результатов инженерных изысканий, которые направлены на государственную экспертизу до направления на эту экспертизу проектной документации;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б) проектной документации или проектной документации и результатов инженерных изысканий в о</w:t>
      </w:r>
      <w:r w:rsidRPr="009A46CD">
        <w:rPr>
          <w:rFonts w:ascii="Arial" w:hAnsi="Arial" w:cs="Arial"/>
          <w:sz w:val="20"/>
          <w:szCs w:val="20"/>
        </w:rPr>
        <w:t>т</w:t>
      </w:r>
      <w:r w:rsidRPr="009A46CD">
        <w:rPr>
          <w:rFonts w:ascii="Arial" w:hAnsi="Arial" w:cs="Arial"/>
          <w:sz w:val="20"/>
          <w:szCs w:val="20"/>
        </w:rPr>
        <w:t>ношении жилых объектов капитального строительства, в том числе со встроено-пристроенными н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жилыми помещениями, не относящихся к уникальным объектам;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в) проектной документации или проектной документации и результатов инженерных изысканий в о</w:t>
      </w:r>
      <w:r w:rsidRPr="009A46CD">
        <w:rPr>
          <w:rFonts w:ascii="Arial" w:hAnsi="Arial" w:cs="Arial"/>
          <w:sz w:val="20"/>
          <w:szCs w:val="20"/>
        </w:rPr>
        <w:t>т</w:t>
      </w:r>
      <w:r w:rsidRPr="009A46CD">
        <w:rPr>
          <w:rFonts w:ascii="Arial" w:hAnsi="Arial" w:cs="Arial"/>
          <w:sz w:val="20"/>
          <w:szCs w:val="20"/>
        </w:rPr>
        <w:t>ношении объектов капитального строительства, строительство, реконструкция и (или) капитальный ремонт которых будут осуществляться в особых экономических зонах.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30. Законодательством субъектов Российской Федерации могут устанавливаться более короткие ср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ки проведения государственной экспертизы в отношении объектов, государственная экспертиза пр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ектной документации и (или) результатов инженерных изысканий по которым проводится органами исполнительной власти субъектов Российской Федерации или подведомственными им государстве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ными учреждениями.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31. При проведении государственной экспертизы проектной документации может осуществляться оперативное внесение изменений в проектную документацию в порядке, установленном договором.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32. При проведении государственной экспертизы организация по проведению государственной эк</w:t>
      </w:r>
      <w:r w:rsidRPr="009A46CD">
        <w:rPr>
          <w:rFonts w:ascii="Arial" w:hAnsi="Arial" w:cs="Arial"/>
          <w:sz w:val="20"/>
          <w:szCs w:val="20"/>
        </w:rPr>
        <w:t>с</w:t>
      </w:r>
      <w:r w:rsidRPr="009A46CD">
        <w:rPr>
          <w:rFonts w:ascii="Arial" w:hAnsi="Arial" w:cs="Arial"/>
          <w:sz w:val="20"/>
          <w:szCs w:val="20"/>
        </w:rPr>
        <w:t>пертизы вправе: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lastRenderedPageBreak/>
        <w:t>а) истребовать от органов государственной власти, органов местного самоуправления и организаций сведения и документы, необходимые для проведения государственной экспертизы;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б) привлекать на договорной основе к проведению государственной экспертизы иные государстве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ные и (или) негосударственные организации, а также специалистов.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33. </w:t>
      </w:r>
      <w:proofErr w:type="gramStart"/>
      <w:r w:rsidRPr="009A46CD">
        <w:rPr>
          <w:rFonts w:ascii="Arial" w:hAnsi="Arial" w:cs="Arial"/>
          <w:sz w:val="20"/>
          <w:szCs w:val="20"/>
        </w:rPr>
        <w:t>Органы государственной власти, органы местного самоуправления и организации в срок не поз</w:t>
      </w:r>
      <w:r w:rsidRPr="009A46CD">
        <w:rPr>
          <w:rFonts w:ascii="Arial" w:hAnsi="Arial" w:cs="Arial"/>
          <w:sz w:val="20"/>
          <w:szCs w:val="20"/>
        </w:rPr>
        <w:t>д</w:t>
      </w:r>
      <w:r w:rsidRPr="009A46CD">
        <w:rPr>
          <w:rFonts w:ascii="Arial" w:hAnsi="Arial" w:cs="Arial"/>
          <w:sz w:val="20"/>
          <w:szCs w:val="20"/>
        </w:rPr>
        <w:t>нее 10 дней с даты поступления письменного обращения организации по проведению государстве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ной экспертизы о предоставлении ей сведений и (или) документов, необходимых для проведения го</w:t>
      </w:r>
      <w:r w:rsidRPr="009A46CD">
        <w:rPr>
          <w:rFonts w:ascii="Arial" w:hAnsi="Arial" w:cs="Arial"/>
          <w:sz w:val="20"/>
          <w:szCs w:val="20"/>
        </w:rPr>
        <w:t>с</w:t>
      </w:r>
      <w:r w:rsidRPr="009A46CD">
        <w:rPr>
          <w:rFonts w:ascii="Arial" w:hAnsi="Arial" w:cs="Arial"/>
          <w:sz w:val="20"/>
          <w:szCs w:val="20"/>
        </w:rPr>
        <w:t>ударственной экспертизы, направляют этой организации испрашиваемые сведения и (или) документы либо письменно уведомляют о невозможности их представления с указанием причин.</w:t>
      </w:r>
      <w:proofErr w:type="gramEnd"/>
    </w:p>
    <w:p w:rsidR="009A46CD" w:rsidRDefault="009A46CD">
      <w:pPr>
        <w:pStyle w:val="1"/>
        <w:rPr>
          <w:rFonts w:eastAsia="Times New Roman"/>
        </w:rPr>
      </w:pPr>
      <w:r>
        <w:rPr>
          <w:rFonts w:eastAsia="Times New Roman"/>
        </w:rPr>
        <w:t>V. Результат государственной экспертизы. Выдача заявителю заключения госуда</w:t>
      </w:r>
      <w:r>
        <w:rPr>
          <w:rFonts w:eastAsia="Times New Roman"/>
        </w:rPr>
        <w:t>р</w:t>
      </w:r>
      <w:r>
        <w:rPr>
          <w:rFonts w:eastAsia="Times New Roman"/>
        </w:rPr>
        <w:t>ственной экспертизы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34. Результатом государственной экспертизы является заключение, содержащее выводы о соотве</w:t>
      </w:r>
      <w:r w:rsidRPr="009A46CD">
        <w:rPr>
          <w:rFonts w:ascii="Arial" w:hAnsi="Arial" w:cs="Arial"/>
          <w:sz w:val="20"/>
          <w:szCs w:val="20"/>
        </w:rPr>
        <w:t>т</w:t>
      </w:r>
      <w:r w:rsidRPr="009A46CD">
        <w:rPr>
          <w:rFonts w:ascii="Arial" w:hAnsi="Arial" w:cs="Arial"/>
          <w:sz w:val="20"/>
          <w:szCs w:val="20"/>
        </w:rPr>
        <w:t>ствии (положительное заключение) или несоответствии (отрицательное заключение):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а) проектной документации результатам инженерных изысканий, получившим положительное закл</w:t>
      </w:r>
      <w:r w:rsidRPr="009A46CD">
        <w:rPr>
          <w:rFonts w:ascii="Arial" w:hAnsi="Arial" w:cs="Arial"/>
          <w:sz w:val="20"/>
          <w:szCs w:val="20"/>
        </w:rPr>
        <w:t>ю</w:t>
      </w:r>
      <w:r w:rsidRPr="009A46CD">
        <w:rPr>
          <w:rFonts w:ascii="Arial" w:hAnsi="Arial" w:cs="Arial"/>
          <w:sz w:val="20"/>
          <w:szCs w:val="20"/>
        </w:rPr>
        <w:t>чение государственной экспертизы,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</w:t>
      </w:r>
      <w:r w:rsidRPr="009A46CD">
        <w:rPr>
          <w:rFonts w:ascii="Arial" w:hAnsi="Arial" w:cs="Arial"/>
          <w:sz w:val="20"/>
          <w:szCs w:val="20"/>
        </w:rPr>
        <w:t>з</w:t>
      </w:r>
      <w:r w:rsidRPr="009A46CD">
        <w:rPr>
          <w:rFonts w:ascii="Arial" w:hAnsi="Arial" w:cs="Arial"/>
          <w:sz w:val="20"/>
          <w:szCs w:val="20"/>
        </w:rPr>
        <w:t>опасности, и требованиям к содержанию разделов проектной документации, предусмотренным в с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 xml:space="preserve">ответствии с частью 13 статьи 48 </w:t>
      </w:r>
      <w:hyperlink r:id="rId51" w:tooltip="Градостроительный кодекс Российской Федерации" w:history="1">
        <w:r w:rsidRPr="009A46CD">
          <w:rPr>
            <w:rFonts w:ascii="Arial" w:hAnsi="Arial" w:cs="Arial"/>
            <w:sz w:val="20"/>
            <w:szCs w:val="20"/>
          </w:rPr>
          <w:t>Градостроительного кодекса Российской Федерации</w:t>
        </w:r>
      </w:hyperlink>
      <w:r w:rsidRPr="009A46CD">
        <w:rPr>
          <w:rFonts w:ascii="Arial" w:hAnsi="Arial" w:cs="Arial"/>
          <w:sz w:val="20"/>
          <w:szCs w:val="20"/>
        </w:rPr>
        <w:t>, - в случае, е</w:t>
      </w:r>
      <w:r w:rsidRPr="009A46CD">
        <w:rPr>
          <w:rFonts w:ascii="Arial" w:hAnsi="Arial" w:cs="Arial"/>
          <w:sz w:val="20"/>
          <w:szCs w:val="20"/>
        </w:rPr>
        <w:t>с</w:t>
      </w:r>
      <w:r w:rsidRPr="009A46CD">
        <w:rPr>
          <w:rFonts w:ascii="Arial" w:hAnsi="Arial" w:cs="Arial"/>
          <w:sz w:val="20"/>
          <w:szCs w:val="20"/>
        </w:rPr>
        <w:t>ли государственная экспертиза проектной документации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осуществлялась после проведения госуда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ственной экспертизы результатов инженерных изысканий;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б) результатов инженерных изысканий требованиям технических регламентов - в случае, если ос</w:t>
      </w:r>
      <w:r w:rsidRPr="009A46CD">
        <w:rPr>
          <w:rFonts w:ascii="Arial" w:hAnsi="Arial" w:cs="Arial"/>
          <w:sz w:val="20"/>
          <w:szCs w:val="20"/>
        </w:rPr>
        <w:t>у</w:t>
      </w:r>
      <w:r w:rsidRPr="009A46CD">
        <w:rPr>
          <w:rFonts w:ascii="Arial" w:hAnsi="Arial" w:cs="Arial"/>
          <w:sz w:val="20"/>
          <w:szCs w:val="20"/>
        </w:rPr>
        <w:t>ществлялась государственная экспертиза результатов инженерных изысканий;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в) проектной документации результатам инженерных изысканий, требованиям технических регламе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тов, в том числе санитарно-эпидемиологическим, экологическим требованиям, требованиям госуда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 xml:space="preserve">ственной охраны объектов культурного наследия, требованиям пожарной, промышленной, ядерной, радиационной и иной безопасности, и требованиям к содержанию разделов проектной документации, предусмотренным в соответствии с частью 13 статьи 48 </w:t>
      </w:r>
      <w:hyperlink r:id="rId52" w:tooltip="Градостроительный кодекс Российской Федерации" w:history="1">
        <w:r w:rsidRPr="009A46CD">
          <w:rPr>
            <w:rFonts w:ascii="Arial" w:hAnsi="Arial" w:cs="Arial"/>
            <w:sz w:val="20"/>
            <w:szCs w:val="20"/>
          </w:rPr>
          <w:t>Градостроительного кодекса Российской Ф</w:t>
        </w:r>
        <w:r w:rsidRPr="009A46CD">
          <w:rPr>
            <w:rFonts w:ascii="Arial" w:hAnsi="Arial" w:cs="Arial"/>
            <w:sz w:val="20"/>
            <w:szCs w:val="20"/>
          </w:rPr>
          <w:t>е</w:t>
        </w:r>
        <w:r w:rsidRPr="009A46CD">
          <w:rPr>
            <w:rFonts w:ascii="Arial" w:hAnsi="Arial" w:cs="Arial"/>
            <w:sz w:val="20"/>
            <w:szCs w:val="20"/>
          </w:rPr>
          <w:t>дерации</w:t>
        </w:r>
      </w:hyperlink>
      <w:r w:rsidRPr="009A46CD">
        <w:rPr>
          <w:rFonts w:ascii="Arial" w:hAnsi="Arial" w:cs="Arial"/>
          <w:sz w:val="20"/>
          <w:szCs w:val="20"/>
        </w:rPr>
        <w:t>, а также результатов инженерных изысканий требованиям технических регламентов - в сл</w:t>
      </w:r>
      <w:r w:rsidRPr="009A46CD">
        <w:rPr>
          <w:rFonts w:ascii="Arial" w:hAnsi="Arial" w:cs="Arial"/>
          <w:sz w:val="20"/>
          <w:szCs w:val="20"/>
        </w:rPr>
        <w:t>у</w:t>
      </w:r>
      <w:r w:rsidRPr="009A46CD">
        <w:rPr>
          <w:rFonts w:ascii="Arial" w:hAnsi="Arial" w:cs="Arial"/>
          <w:sz w:val="20"/>
          <w:szCs w:val="20"/>
        </w:rPr>
        <w:t>чае, если осуществлялась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государственная экспертиза одновременно этих проектной документации и результатов инженерных изысканий.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35. </w:t>
      </w:r>
      <w:proofErr w:type="gramStart"/>
      <w:r w:rsidRPr="009A46CD">
        <w:rPr>
          <w:rFonts w:ascii="Arial" w:hAnsi="Arial" w:cs="Arial"/>
          <w:sz w:val="20"/>
          <w:szCs w:val="20"/>
        </w:rPr>
        <w:t>При выявлении в проектной документации и (или) результатах инженерных изысканий в процессе проведения государственной экспертизы недостатков (отсутствие (неполнота) сведений, описаний, расчетов, чертежей, схем и т.п.), которые не позволяют сделать выводы, указанные в пункте 34 настоящего Положения,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устранения.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В случае если выявленные недостатки невозможно устранить в процессе государстве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ной экспертизы или заявитель в установленный срок их не устранил, организация по проведению го</w:t>
      </w:r>
      <w:r w:rsidRPr="009A46CD">
        <w:rPr>
          <w:rFonts w:ascii="Arial" w:hAnsi="Arial" w:cs="Arial"/>
          <w:sz w:val="20"/>
          <w:szCs w:val="20"/>
        </w:rPr>
        <w:t>с</w:t>
      </w:r>
      <w:r w:rsidRPr="009A46CD">
        <w:rPr>
          <w:rFonts w:ascii="Arial" w:hAnsi="Arial" w:cs="Arial"/>
          <w:sz w:val="20"/>
          <w:szCs w:val="20"/>
        </w:rPr>
        <w:t>ударственной экспертизы вправе отказаться от дальнейшего проведения экспертизы и поставить в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прос о досрочном расторжении договора, о чем письменно уведомит заявителя с указанием мотивов принятого решения.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36. Заключение государственной экспертизы готовится и подписывается лицами, аттестованными на право подготовки заключений экспертизы проектной документации и (или) результатов инженерных изысканий (далее - эксперт) и участвовавшими в проведении государственной экспертизы, и утве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ждается руководителем организации по проведению государственной экспертизы или уполномоче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ным им лицом. Заключение государственной экспертизы, подготовленное в электронной форме, по</w:t>
      </w:r>
      <w:r w:rsidRPr="009A46CD">
        <w:rPr>
          <w:rFonts w:ascii="Arial" w:hAnsi="Arial" w:cs="Arial"/>
          <w:sz w:val="20"/>
          <w:szCs w:val="20"/>
        </w:rPr>
        <w:t>д</w:t>
      </w:r>
      <w:r w:rsidRPr="009A46CD">
        <w:rPr>
          <w:rFonts w:ascii="Arial" w:hAnsi="Arial" w:cs="Arial"/>
          <w:sz w:val="20"/>
          <w:szCs w:val="20"/>
        </w:rPr>
        <w:t>писывается экспертами, участвовавшими в проведении государственной экспертизы, с использов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нием усиленной квалифицированной электронной подписи и утверждается руководителем организ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lastRenderedPageBreak/>
        <w:t>Эксперт проводит государственную экспертизу и осуществляет подготовку заключения государстве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ной экспертизы проектной документации и (или) результатов инженерных изысканий в отношении тех разделов (подразделов разделов) проектной документации и (или) результатов инженерных изыск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ний, которые соответствуют направлению (направлениям) деятельности этого эксперта, указанному в квалификационном аттестате (квалификационных аттестатах).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37. Требования к составу, содержанию и порядку оформления заключения государственной эксперт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зы устанавливаются Министерством строительства и жилищно-коммунального хозяйства Российской Федерации.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38.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Отрицательное заключение государственной экспертизы может быть оспорено застройщиком или техническим заказчиком в судебном порядке.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В случае несогласия с заключением государственной экспертизы проектной документации и (или) р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зультатов инженерных изысканий застройщик, технический заказчик или их представитель в течение 3 лет со дня утверждения такого заключения вправе обжаловать его в порядке, установленном Мин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стерством строительства и жилищно-коммунального хозяйства Российской Федерации, в экспертной комиссии, созданной указанным Министерством. Решение такой экспертной комиссии о подтвержд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 xml:space="preserve">нии или </w:t>
      </w:r>
      <w:proofErr w:type="spellStart"/>
      <w:r w:rsidRPr="009A46CD">
        <w:rPr>
          <w:rFonts w:ascii="Arial" w:hAnsi="Arial" w:cs="Arial"/>
          <w:sz w:val="20"/>
          <w:szCs w:val="20"/>
        </w:rPr>
        <w:t>неподтверждении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заключения государственной экспертизы является обязательным для о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гана или организации, которые провели государственную экспертизу проектной документации и (или) результатов инженерных изысканий, застройщика и технического заказчика.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Решение экспертной комиссии о подтверждении или </w:t>
      </w:r>
      <w:proofErr w:type="spellStart"/>
      <w:r w:rsidRPr="009A46CD">
        <w:rPr>
          <w:rFonts w:ascii="Arial" w:hAnsi="Arial" w:cs="Arial"/>
          <w:sz w:val="20"/>
          <w:szCs w:val="20"/>
        </w:rPr>
        <w:t>неподтверждении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заключения государственной экспертизы проектной документации и (или) результатов инженерных изысканий может быть обжал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вано в судебном порядке.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39. При представлении заявителем документов в электронной форме для проведения государстве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ной экспертизы проектной документации выдача заключения государственной экспертизы осущест</w:t>
      </w:r>
      <w:r w:rsidRPr="009A46CD">
        <w:rPr>
          <w:rFonts w:ascii="Arial" w:hAnsi="Arial" w:cs="Arial"/>
          <w:sz w:val="20"/>
          <w:szCs w:val="20"/>
        </w:rPr>
        <w:t>в</w:t>
      </w:r>
      <w:r w:rsidRPr="009A46CD">
        <w:rPr>
          <w:rFonts w:ascii="Arial" w:hAnsi="Arial" w:cs="Arial"/>
          <w:sz w:val="20"/>
          <w:szCs w:val="20"/>
        </w:rPr>
        <w:t>ляется в электронной форме, а также в форме документа на бумажном носителе, если это пред</w:t>
      </w:r>
      <w:r w:rsidRPr="009A46CD">
        <w:rPr>
          <w:rFonts w:ascii="Arial" w:hAnsi="Arial" w:cs="Arial"/>
          <w:sz w:val="20"/>
          <w:szCs w:val="20"/>
        </w:rPr>
        <w:t>у</w:t>
      </w:r>
      <w:r w:rsidRPr="009A46CD">
        <w:rPr>
          <w:rFonts w:ascii="Arial" w:hAnsi="Arial" w:cs="Arial"/>
          <w:sz w:val="20"/>
          <w:szCs w:val="20"/>
        </w:rPr>
        <w:t>смотрено в заявлении и (или) договоре. В случае если документы для проведения государственной экспертизы представлены на бумажном носителе, выдача заключения государственной экспертизы осуществляется на руки заявителю или путем направления заказного письма. Положительное закл</w:t>
      </w:r>
      <w:r w:rsidRPr="009A46CD">
        <w:rPr>
          <w:rFonts w:ascii="Arial" w:hAnsi="Arial" w:cs="Arial"/>
          <w:sz w:val="20"/>
          <w:szCs w:val="20"/>
        </w:rPr>
        <w:t>ю</w:t>
      </w:r>
      <w:r w:rsidRPr="009A46CD">
        <w:rPr>
          <w:rFonts w:ascii="Arial" w:hAnsi="Arial" w:cs="Arial"/>
          <w:sz w:val="20"/>
          <w:szCs w:val="20"/>
        </w:rPr>
        <w:t>чение государственной экспертизы на бумажном носителе выдается в 4 экземплярах.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Проектная документация, копия задания на проектирование, результаты инженерных изысканий и копия задания на выполнение инженерных изысканий, представленные на бумажном носителе, по</w:t>
      </w:r>
      <w:r w:rsidRPr="009A46CD">
        <w:rPr>
          <w:rFonts w:ascii="Arial" w:hAnsi="Arial" w:cs="Arial"/>
          <w:sz w:val="20"/>
          <w:szCs w:val="20"/>
        </w:rPr>
        <w:t>д</w:t>
      </w:r>
      <w:r w:rsidRPr="009A46CD">
        <w:rPr>
          <w:rFonts w:ascii="Arial" w:hAnsi="Arial" w:cs="Arial"/>
          <w:sz w:val="20"/>
          <w:szCs w:val="20"/>
        </w:rPr>
        <w:t>лежат возврату заявителю в сроки и в порядке, которые определены договором. Указанные докуме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ты, представленные в электронной форме, возврату не подлежат.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40. Организация по проведению государственной экспертизы ведет реестр выданных заключений государственной экспертизы, в котором указываются: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а) идентификационные сведения об исполнителях работ;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б) идентификационные сведения об объекте капитального строительства, проектная документация и (или) результаты инженерных </w:t>
      </w:r>
      <w:proofErr w:type="gramStart"/>
      <w:r w:rsidRPr="009A46CD">
        <w:rPr>
          <w:rFonts w:ascii="Arial" w:hAnsi="Arial" w:cs="Arial"/>
          <w:sz w:val="20"/>
          <w:szCs w:val="20"/>
        </w:rPr>
        <w:t>изысканий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в отношении которого представлены на государственную экспертизу;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в) идентификационные сведения о застройщике и техническом заказчике;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г) сведения о результате государственной экспертизы (отрицательное или положительное заключ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ние);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д) дата выдачи и реквизиты заключения.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41. Информация, содержащаяся в реестре выданных заключений государственной экспертизы, явл</w:t>
      </w:r>
      <w:r w:rsidRPr="009A46CD">
        <w:rPr>
          <w:rFonts w:ascii="Arial" w:hAnsi="Arial" w:cs="Arial"/>
          <w:sz w:val="20"/>
          <w:szCs w:val="20"/>
        </w:rPr>
        <w:t>я</w:t>
      </w:r>
      <w:r w:rsidRPr="009A46CD">
        <w:rPr>
          <w:rFonts w:ascii="Arial" w:hAnsi="Arial" w:cs="Arial"/>
          <w:sz w:val="20"/>
          <w:szCs w:val="20"/>
        </w:rPr>
        <w:t xml:space="preserve">ется открытой и предоставляется любому лицу в течение 10 дней </w:t>
      </w:r>
      <w:proofErr w:type="gramStart"/>
      <w:r w:rsidRPr="009A46CD">
        <w:rPr>
          <w:rFonts w:ascii="Arial" w:hAnsi="Arial" w:cs="Arial"/>
          <w:sz w:val="20"/>
          <w:szCs w:val="20"/>
        </w:rPr>
        <w:t>с даты получения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организацией по проведению государственной экспертизы письменного запроса.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lastRenderedPageBreak/>
        <w:t>Порядок ведения реестра выданных заключений государственной экспертизы и предоставления св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дений, содержащихся в реестре, устанавливается Министерством строительства и жилищно-коммунального хозяйства Российской Федерации.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42. При проведении государственной экспертизы открывается дело государственной экспертизы. Д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ла государственной экспертизы относятся к архивным документам постоянного хранения. Их уничт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жение, а также исправление и (или) изъятие находящихся в них документов не допускаются. В дело государственной экспертизы помещаются: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а) заявления о проведении государственной экспертизы (первичной и повторной);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б) копия договора;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в) документы, содержащие выводы, сделанные привлеченными на договорной основе к проведению экспертизы организациями и (или) специалистами;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г) заключения государственной экспертизы (первичные и повторные);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д) иные связанные с проведением государственной экспертизы документы (копии документов), опр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деленные законодательством Российской Федерации и организацией по проведению государстве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ной экспертизы.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42.1. В случае если проектная документация и (или) результаты инженерных изысканий, а также иные документы, предусмотренные настоящим Положением, представлены в электронной форме,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документы. Редактирование и удаление документов, представленных в электронной форме, не допускаются.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43. В случае утраты заключения государственной экспертизы заявитель вправе получить в организ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ции по проведению государственной экспертизы дубликат этого заключения. Выдача дубликата ос</w:t>
      </w:r>
      <w:r w:rsidRPr="009A46CD">
        <w:rPr>
          <w:rFonts w:ascii="Arial" w:hAnsi="Arial" w:cs="Arial"/>
          <w:sz w:val="20"/>
          <w:szCs w:val="20"/>
        </w:rPr>
        <w:t>у</w:t>
      </w:r>
      <w:r w:rsidRPr="009A46CD">
        <w:rPr>
          <w:rFonts w:ascii="Arial" w:hAnsi="Arial" w:cs="Arial"/>
          <w:sz w:val="20"/>
          <w:szCs w:val="20"/>
        </w:rPr>
        <w:t xml:space="preserve">ществляется бесплатно в течение 10 дней </w:t>
      </w:r>
      <w:proofErr w:type="gramStart"/>
      <w:r w:rsidRPr="009A46CD">
        <w:rPr>
          <w:rFonts w:ascii="Arial" w:hAnsi="Arial" w:cs="Arial"/>
          <w:sz w:val="20"/>
          <w:szCs w:val="20"/>
        </w:rPr>
        <w:t>с даты получения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указанной организацией письменного обращения.</w:t>
      </w:r>
    </w:p>
    <w:p w:rsidR="009A46CD" w:rsidRDefault="009A46CD">
      <w:pPr>
        <w:pStyle w:val="1"/>
        <w:rPr>
          <w:rFonts w:eastAsia="Times New Roman"/>
        </w:rPr>
      </w:pPr>
      <w:r>
        <w:rPr>
          <w:rFonts w:eastAsia="Times New Roman"/>
        </w:rPr>
        <w:t>VI. Повторное проведение государственной экспертизы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44. </w:t>
      </w:r>
      <w:proofErr w:type="gramStart"/>
      <w:r w:rsidRPr="009A46CD">
        <w:rPr>
          <w:rFonts w:ascii="Arial" w:hAnsi="Arial" w:cs="Arial"/>
          <w:sz w:val="20"/>
          <w:szCs w:val="20"/>
        </w:rPr>
        <w:t>Проектная документация и (или) результаты инженерных изысканий направляются повторно (2 и более раза) на государственную экспертизу после устранения недостатков, указанных в отрицател</w:t>
      </w:r>
      <w:r w:rsidRPr="009A46CD">
        <w:rPr>
          <w:rFonts w:ascii="Arial" w:hAnsi="Arial" w:cs="Arial"/>
          <w:sz w:val="20"/>
          <w:szCs w:val="20"/>
        </w:rPr>
        <w:t>ь</w:t>
      </w:r>
      <w:r w:rsidRPr="009A46CD">
        <w:rPr>
          <w:rFonts w:ascii="Arial" w:hAnsi="Arial" w:cs="Arial"/>
          <w:sz w:val="20"/>
          <w:szCs w:val="20"/>
        </w:rPr>
        <w:t>ном заключении государственной экспертизы, или при внесении изменений в проектную документ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цию, получившую положительное заключение государственной экспертизы, в части изменения техн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ческих решений, которые влияют на конструктивную надежность и безопасность объекта капитальн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го строительства.</w:t>
      </w:r>
      <w:proofErr w:type="gramEnd"/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Проектная документация, получившая положительное заключение государственной экспертизы, по инициативе застройщика или технического заказчика может быть направлена повторно (2 и более раза) на государственную экспертизу в случае внесения в нее изменений в части технических реш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ний, которые не влияют на конструктивную надежность и безопасность объекта капитального стро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тельства.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Повторная государственная экспертиза осуществляется в порядке, предусмотренном настоящим П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ложением для проведения первичной государственной экспертизы.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В случае если недостатки, послужившие основанием для отрицательного заключения государстве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ной экспертизы, можно устранить без возврата документов, представленных на бумажном носителе</w:t>
      </w:r>
      <w:proofErr w:type="gramStart"/>
      <w:r w:rsidRPr="009A46CD">
        <w:rPr>
          <w:rFonts w:ascii="Arial" w:hAnsi="Arial" w:cs="Arial"/>
          <w:sz w:val="20"/>
          <w:szCs w:val="20"/>
        </w:rPr>
        <w:t>,"</w:t>
      </w:r>
      <w:proofErr w:type="gramEnd"/>
      <w:r w:rsidRPr="009A46CD">
        <w:rPr>
          <w:rFonts w:ascii="Arial" w:hAnsi="Arial" w:cs="Arial"/>
          <w:sz w:val="20"/>
          <w:szCs w:val="20"/>
        </w:rPr>
        <w:t>, слова "на их возврате" заменить словами "на возврате таких документов и заявитель не настаивает на их возврате, организация по проведению государственной экспертизы устанавливает срок для устранения таких недостатков. В этом случае документы, представленные на государственную эк</w:t>
      </w:r>
      <w:r w:rsidRPr="009A46CD">
        <w:rPr>
          <w:rFonts w:ascii="Arial" w:hAnsi="Arial" w:cs="Arial"/>
          <w:sz w:val="20"/>
          <w:szCs w:val="20"/>
        </w:rPr>
        <w:t>с</w:t>
      </w:r>
      <w:r w:rsidRPr="009A46CD">
        <w:rPr>
          <w:rFonts w:ascii="Arial" w:hAnsi="Arial" w:cs="Arial"/>
          <w:sz w:val="20"/>
          <w:szCs w:val="20"/>
        </w:rPr>
        <w:t>пертизу, заявителю не возвращаются. После их доработки заявитель представляет в организацию по проведению государственной экспертизы часть проектной документации и (или) результатов инж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нерных изысканий с внесенными изменениями и справку с описанием этих изменений.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45. Экспертной оценке при проведении повторной государственной экспертизы подлежит часть пр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ектной документации и (или) результатов инженерных изысканий, в которую были внесены измен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lastRenderedPageBreak/>
        <w:t>ния, а также совместимость внесенных изменений с проектной документацией и (или) результатами инженерных изысканий, в отношении которых была ранее проведена государственная экспертиза.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В случае если после проведения первичной (предыдущей повторной) государственной экспертизы в законодательство Российской Федерации внесены изменения, которые могут повлиять на результаты государственной экспертизы, экспертной оценке могут быть подвергнуты представленные проектная документация и (или) результаты инженерных изысканий в полном объеме.</w:t>
      </w:r>
    </w:p>
    <w:p w:rsidR="009A46CD" w:rsidRDefault="009A46CD">
      <w:pPr>
        <w:pStyle w:val="1"/>
        <w:rPr>
          <w:rFonts w:eastAsia="Times New Roman"/>
        </w:rPr>
      </w:pPr>
      <w:r>
        <w:rPr>
          <w:rFonts w:eastAsia="Times New Roman"/>
        </w:rPr>
        <w:t>VII. Государственные эксперты</w:t>
      </w:r>
    </w:p>
    <w:p w:rsidR="009A46CD" w:rsidRDefault="009A46CD">
      <w:pPr>
        <w:spacing w:before="120" w:after="120"/>
        <w:rPr>
          <w:rFonts w:eastAsiaTheme="minorEastAsia"/>
        </w:rPr>
      </w:pPr>
      <w:bookmarkStart w:id="9" w:name="п46"/>
      <w:bookmarkEnd w:id="9"/>
      <w:r>
        <w:rPr>
          <w:i/>
          <w:iCs/>
          <w:sz w:val="20"/>
          <w:szCs w:val="20"/>
        </w:rPr>
        <w:t xml:space="preserve">Раздел VII утратил силу согласно постановлению Правительства РФ от 31 марта 2012 г. № </w:t>
      </w:r>
      <w:hyperlink r:id="rId53" w:tooltip="Постановление Правительства РФ от 31 марта 2012 г. № 270" w:history="1">
        <w:r>
          <w:rPr>
            <w:rStyle w:val="a3"/>
            <w:i/>
            <w:iCs/>
            <w:sz w:val="20"/>
            <w:szCs w:val="20"/>
          </w:rPr>
          <w:t>270</w:t>
        </w:r>
      </w:hyperlink>
      <w:r>
        <w:rPr>
          <w:i/>
          <w:iCs/>
          <w:sz w:val="20"/>
          <w:szCs w:val="20"/>
        </w:rPr>
        <w:t>.</w:t>
      </w:r>
    </w:p>
    <w:p w:rsidR="009A46CD" w:rsidRDefault="009A46CD">
      <w:pPr>
        <w:pStyle w:val="1"/>
        <w:rPr>
          <w:rFonts w:eastAsia="Times New Roman"/>
        </w:rPr>
      </w:pPr>
      <w:r>
        <w:rPr>
          <w:rFonts w:eastAsia="Times New Roman"/>
        </w:rPr>
        <w:t>VIII. Размер платы за проведение государственной экспертизы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10" w:name="п51"/>
      <w:bookmarkEnd w:id="10"/>
      <w:r w:rsidRPr="009A46CD">
        <w:rPr>
          <w:rFonts w:ascii="Arial" w:hAnsi="Arial" w:cs="Arial"/>
          <w:sz w:val="20"/>
          <w:szCs w:val="20"/>
        </w:rPr>
        <w:t>51. Размер платы за проведение государственной экспертизы результатов инженерных изысканий, выполняемых для строительства, реконструкции, капитального ремонта жилых объектов капитальн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го строительства (</w:t>
      </w:r>
      <w:proofErr w:type="spellStart"/>
      <w:r w:rsidRPr="009A46CD">
        <w:rPr>
          <w:rFonts w:ascii="Arial" w:hAnsi="Arial" w:cs="Arial"/>
          <w:sz w:val="20"/>
          <w:szCs w:val="20"/>
        </w:rPr>
        <w:t>РПиж</w:t>
      </w:r>
      <w:proofErr w:type="spellEnd"/>
      <w:r w:rsidRPr="009A46CD">
        <w:rPr>
          <w:rFonts w:ascii="Arial" w:hAnsi="Arial" w:cs="Arial"/>
          <w:sz w:val="20"/>
          <w:szCs w:val="20"/>
        </w:rPr>
        <w:t>), определяется по формуле:</w:t>
      </w:r>
    </w:p>
    <w:p w:rsidR="009A46CD" w:rsidRDefault="009A46CD">
      <w:pPr>
        <w:pStyle w:val="122"/>
        <w:spacing w:before="120"/>
      </w:pPr>
      <w:proofErr w:type="spellStart"/>
      <w:r>
        <w:rPr>
          <w:i/>
          <w:iCs/>
        </w:rPr>
        <w:t>РПиж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БСиж</w:t>
      </w:r>
      <w:proofErr w:type="spellEnd"/>
      <w:r>
        <w:rPr>
          <w:i/>
          <w:iCs/>
        </w:rPr>
        <w:t xml:space="preserve"> × </w:t>
      </w:r>
      <w:proofErr w:type="spellStart"/>
      <w:r>
        <w:rPr>
          <w:i/>
          <w:iCs/>
        </w:rPr>
        <w:t>Ki</w:t>
      </w:r>
      <w:proofErr w:type="spellEnd"/>
      <w:r>
        <w:t>,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где: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9A46CD">
        <w:rPr>
          <w:rFonts w:ascii="Arial" w:hAnsi="Arial" w:cs="Arial"/>
          <w:sz w:val="20"/>
          <w:szCs w:val="20"/>
        </w:rPr>
        <w:t>БСиж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- базовая стоимость государственной экспертизы результатов инженерных изысканий, выпо</w:t>
      </w:r>
      <w:r w:rsidRPr="009A46CD">
        <w:rPr>
          <w:rFonts w:ascii="Arial" w:hAnsi="Arial" w:cs="Arial"/>
          <w:sz w:val="20"/>
          <w:szCs w:val="20"/>
        </w:rPr>
        <w:t>л</w:t>
      </w:r>
      <w:r w:rsidRPr="009A46CD">
        <w:rPr>
          <w:rFonts w:ascii="Arial" w:hAnsi="Arial" w:cs="Arial"/>
          <w:sz w:val="20"/>
          <w:szCs w:val="20"/>
        </w:rPr>
        <w:t>няемых для строительства, реконструкции, капитального ремонта жилых объектов капитального строительства (в рублях);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9A46CD">
        <w:rPr>
          <w:rFonts w:ascii="Arial" w:hAnsi="Arial" w:cs="Arial"/>
          <w:sz w:val="20"/>
          <w:szCs w:val="20"/>
        </w:rPr>
        <w:t>Ki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- коэффициент, отражающий инфляционные процессы по сравнению с 1 января 2001 г., который определяется как произведение публикуемых Федеральной службой государственной статистики и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дексов потребительских цен для каждого года, следующего за 2000 годом, до года, предшествующего тому, в котором определяется размер платы за проведение государственной экспертизы (включ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тельно).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52. Базовая стоимость государственной экспертизы результатов инженерных изысканий, выполня</w:t>
      </w:r>
      <w:r w:rsidRPr="009A46CD">
        <w:rPr>
          <w:rFonts w:ascii="Arial" w:hAnsi="Arial" w:cs="Arial"/>
          <w:sz w:val="20"/>
          <w:szCs w:val="20"/>
        </w:rPr>
        <w:t>е</w:t>
      </w:r>
      <w:r w:rsidRPr="009A46CD">
        <w:rPr>
          <w:rFonts w:ascii="Arial" w:hAnsi="Arial" w:cs="Arial"/>
          <w:sz w:val="20"/>
          <w:szCs w:val="20"/>
        </w:rPr>
        <w:t>мых для строительства, реконструкции, капитального ремонта жилых объектов капитального стро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тельства (</w:t>
      </w:r>
      <w:proofErr w:type="spellStart"/>
      <w:r w:rsidRPr="009A46CD">
        <w:rPr>
          <w:rFonts w:ascii="Arial" w:hAnsi="Arial" w:cs="Arial"/>
          <w:sz w:val="20"/>
          <w:szCs w:val="20"/>
        </w:rPr>
        <w:t>БСиж</w:t>
      </w:r>
      <w:proofErr w:type="spellEnd"/>
      <w:r w:rsidRPr="009A46CD">
        <w:rPr>
          <w:rFonts w:ascii="Arial" w:hAnsi="Arial" w:cs="Arial"/>
          <w:sz w:val="20"/>
          <w:szCs w:val="20"/>
        </w:rPr>
        <w:t>), определяется по формуле:</w:t>
      </w:r>
    </w:p>
    <w:p w:rsidR="009A46CD" w:rsidRDefault="009A46CD">
      <w:pPr>
        <w:pStyle w:val="122"/>
        <w:spacing w:before="120"/>
      </w:pPr>
      <w:proofErr w:type="spellStart"/>
      <w:r>
        <w:rPr>
          <w:i/>
          <w:iCs/>
        </w:rPr>
        <w:t>БСиж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Аиж</w:t>
      </w:r>
      <w:proofErr w:type="spellEnd"/>
      <w:r>
        <w:rPr>
          <w:i/>
          <w:iCs/>
        </w:rPr>
        <w:t xml:space="preserve"> + </w:t>
      </w:r>
      <w:proofErr w:type="spellStart"/>
      <w:r>
        <w:rPr>
          <w:i/>
          <w:iCs/>
        </w:rPr>
        <w:t>Виж</w:t>
      </w:r>
      <w:proofErr w:type="spellEnd"/>
      <w:r>
        <w:rPr>
          <w:i/>
          <w:iCs/>
        </w:rPr>
        <w:t xml:space="preserve"> × </w:t>
      </w:r>
      <w:proofErr w:type="spellStart"/>
      <w:proofErr w:type="gramStart"/>
      <w:r>
        <w:rPr>
          <w:i/>
          <w:iCs/>
        </w:rPr>
        <w:t>X</w:t>
      </w:r>
      <w:proofErr w:type="gramEnd"/>
      <w:r>
        <w:rPr>
          <w:i/>
          <w:iCs/>
        </w:rPr>
        <w:t>ж</w:t>
      </w:r>
      <w:proofErr w:type="spellEnd"/>
      <w:r>
        <w:t>,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где: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9A46CD">
        <w:rPr>
          <w:rFonts w:ascii="Arial" w:hAnsi="Arial" w:cs="Arial"/>
          <w:sz w:val="20"/>
          <w:szCs w:val="20"/>
        </w:rPr>
        <w:t>Аиж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- первая постоянная величина, равная 13000 рублей;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9A46CD">
        <w:rPr>
          <w:rFonts w:ascii="Arial" w:hAnsi="Arial" w:cs="Arial"/>
          <w:sz w:val="20"/>
          <w:szCs w:val="20"/>
        </w:rPr>
        <w:t>Виж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- вторая постоянная величина, равная 5 рублям;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9A46CD">
        <w:rPr>
          <w:rFonts w:ascii="Arial" w:hAnsi="Arial" w:cs="Arial"/>
          <w:sz w:val="20"/>
          <w:szCs w:val="20"/>
        </w:rPr>
        <w:t>Хж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- площадь земли, измеряемая в пределах периметра жилого объекта капитального строительства (в кв. метрах).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11" w:name="п53"/>
      <w:bookmarkEnd w:id="11"/>
      <w:r w:rsidRPr="009A46CD">
        <w:rPr>
          <w:rFonts w:ascii="Arial" w:hAnsi="Arial" w:cs="Arial"/>
          <w:sz w:val="20"/>
          <w:szCs w:val="20"/>
        </w:rPr>
        <w:t>53. Размер платы за проведение государственной экспертизы проектной документации жилых объе</w:t>
      </w:r>
      <w:r w:rsidRPr="009A46CD">
        <w:rPr>
          <w:rFonts w:ascii="Arial" w:hAnsi="Arial" w:cs="Arial"/>
          <w:sz w:val="20"/>
          <w:szCs w:val="20"/>
        </w:rPr>
        <w:t>к</w:t>
      </w:r>
      <w:r w:rsidRPr="009A46CD">
        <w:rPr>
          <w:rFonts w:ascii="Arial" w:hAnsi="Arial" w:cs="Arial"/>
          <w:sz w:val="20"/>
          <w:szCs w:val="20"/>
        </w:rPr>
        <w:t>тов капитального строительства (</w:t>
      </w:r>
      <w:proofErr w:type="spellStart"/>
      <w:r w:rsidRPr="009A46CD">
        <w:rPr>
          <w:rFonts w:ascii="Arial" w:hAnsi="Arial" w:cs="Arial"/>
          <w:sz w:val="20"/>
          <w:szCs w:val="20"/>
        </w:rPr>
        <w:t>РПпдж</w:t>
      </w:r>
      <w:proofErr w:type="spellEnd"/>
      <w:r w:rsidRPr="009A46CD">
        <w:rPr>
          <w:rFonts w:ascii="Arial" w:hAnsi="Arial" w:cs="Arial"/>
          <w:sz w:val="20"/>
          <w:szCs w:val="20"/>
        </w:rPr>
        <w:t>) определяется по формуле:</w:t>
      </w:r>
    </w:p>
    <w:p w:rsidR="009A46CD" w:rsidRDefault="009A46CD">
      <w:pPr>
        <w:pStyle w:val="122"/>
        <w:spacing w:before="120"/>
      </w:pPr>
      <w:proofErr w:type="spellStart"/>
      <w:r>
        <w:rPr>
          <w:i/>
          <w:iCs/>
        </w:rPr>
        <w:t>РПпдж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БСпдж</w:t>
      </w:r>
      <w:proofErr w:type="spellEnd"/>
      <w:r>
        <w:rPr>
          <w:i/>
          <w:iCs/>
        </w:rPr>
        <w:t xml:space="preserve"> × </w:t>
      </w:r>
      <w:proofErr w:type="spellStart"/>
      <w:r>
        <w:rPr>
          <w:i/>
          <w:iCs/>
        </w:rPr>
        <w:t>К</w:t>
      </w:r>
      <w:proofErr w:type="gramStart"/>
      <w:r>
        <w:rPr>
          <w:i/>
          <w:iCs/>
        </w:rPr>
        <w:t>i</w:t>
      </w:r>
      <w:proofErr w:type="spellEnd"/>
      <w:proofErr w:type="gramEnd"/>
      <w:r>
        <w:t>,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где: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9A46CD">
        <w:rPr>
          <w:rFonts w:ascii="Arial" w:hAnsi="Arial" w:cs="Arial"/>
          <w:sz w:val="20"/>
          <w:szCs w:val="20"/>
        </w:rPr>
        <w:t>БСпдж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- базовая стоимость государственной экспертизы проектной документации жилых объектов капитального строительства (в рублях);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9A46CD">
        <w:rPr>
          <w:rFonts w:ascii="Arial" w:hAnsi="Arial" w:cs="Arial"/>
          <w:sz w:val="20"/>
          <w:szCs w:val="20"/>
        </w:rPr>
        <w:t>Ki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- коэффициент, отражающий инфляционные процессы по сравнению с 1 января 2001 г., который определяется как произведение публикуемых Федеральной службой государственной статистики и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дексов потребительских цен для каждого года, следующего за 2000 годом, до года, предшествующего тому, в котором определяется размер платы за проведение государственной экспертизы (включ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тельно).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54. Базовая стоимость государственной экспертизы проектной документации жилых объектов кап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тального строительства (</w:t>
      </w:r>
      <w:proofErr w:type="spellStart"/>
      <w:r w:rsidRPr="009A46CD">
        <w:rPr>
          <w:rFonts w:ascii="Arial" w:hAnsi="Arial" w:cs="Arial"/>
          <w:sz w:val="20"/>
          <w:szCs w:val="20"/>
        </w:rPr>
        <w:t>БСпдж</w:t>
      </w:r>
      <w:proofErr w:type="spellEnd"/>
      <w:r w:rsidRPr="009A46CD">
        <w:rPr>
          <w:rFonts w:ascii="Arial" w:hAnsi="Arial" w:cs="Arial"/>
          <w:sz w:val="20"/>
          <w:szCs w:val="20"/>
        </w:rPr>
        <w:t>) определяется по формуле:</w:t>
      </w:r>
    </w:p>
    <w:p w:rsidR="009A46CD" w:rsidRDefault="009A46CD">
      <w:pPr>
        <w:pStyle w:val="122"/>
        <w:spacing w:before="120"/>
      </w:pPr>
      <w:proofErr w:type="spellStart"/>
      <w:r>
        <w:rPr>
          <w:i/>
          <w:iCs/>
        </w:rPr>
        <w:lastRenderedPageBreak/>
        <w:t>БСпдж</w:t>
      </w:r>
      <w:proofErr w:type="spellEnd"/>
      <w:r>
        <w:rPr>
          <w:i/>
          <w:iCs/>
        </w:rPr>
        <w:t xml:space="preserve"> = (</w:t>
      </w:r>
      <w:proofErr w:type="spellStart"/>
      <w:r>
        <w:rPr>
          <w:i/>
          <w:iCs/>
        </w:rPr>
        <w:t>Апдж</w:t>
      </w:r>
      <w:proofErr w:type="spellEnd"/>
      <w:r>
        <w:rPr>
          <w:i/>
          <w:iCs/>
        </w:rPr>
        <w:t xml:space="preserve"> + </w:t>
      </w:r>
      <w:proofErr w:type="spellStart"/>
      <w:r>
        <w:rPr>
          <w:i/>
          <w:iCs/>
        </w:rPr>
        <w:t>Впдж</w:t>
      </w:r>
      <w:proofErr w:type="spellEnd"/>
      <w:r>
        <w:rPr>
          <w:i/>
          <w:iCs/>
        </w:rPr>
        <w:t xml:space="preserve"> × </w:t>
      </w:r>
      <w:proofErr w:type="spellStart"/>
      <w:r>
        <w:rPr>
          <w:i/>
          <w:iCs/>
        </w:rPr>
        <w:t>Хж</w:t>
      </w:r>
      <w:proofErr w:type="spellEnd"/>
      <w:r>
        <w:rPr>
          <w:i/>
          <w:iCs/>
        </w:rPr>
        <w:t xml:space="preserve"> + </w:t>
      </w:r>
      <w:proofErr w:type="spellStart"/>
      <w:r>
        <w:rPr>
          <w:i/>
          <w:iCs/>
        </w:rPr>
        <w:t>Спдж</w:t>
      </w:r>
      <w:proofErr w:type="spellEnd"/>
      <w:r>
        <w:rPr>
          <w:i/>
          <w:iCs/>
        </w:rPr>
        <w:t xml:space="preserve"> × </w:t>
      </w:r>
      <w:proofErr w:type="spellStart"/>
      <w:proofErr w:type="gramStart"/>
      <w:r>
        <w:rPr>
          <w:i/>
          <w:iCs/>
        </w:rPr>
        <w:t>Y</w:t>
      </w:r>
      <w:proofErr w:type="gramEnd"/>
      <w:r>
        <w:rPr>
          <w:i/>
          <w:iCs/>
        </w:rPr>
        <w:t>ж</w:t>
      </w:r>
      <w:proofErr w:type="spellEnd"/>
      <w:r>
        <w:rPr>
          <w:i/>
          <w:iCs/>
        </w:rPr>
        <w:t xml:space="preserve">) × </w:t>
      </w:r>
      <w:proofErr w:type="spellStart"/>
      <w:r>
        <w:rPr>
          <w:i/>
          <w:iCs/>
        </w:rPr>
        <w:t>Кн</w:t>
      </w:r>
      <w:proofErr w:type="spellEnd"/>
      <w:r>
        <w:rPr>
          <w:i/>
          <w:iCs/>
        </w:rPr>
        <w:t xml:space="preserve"> × Кс</w:t>
      </w:r>
      <w:r>
        <w:t>,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где: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9A46CD">
        <w:rPr>
          <w:rFonts w:ascii="Arial" w:hAnsi="Arial" w:cs="Arial"/>
          <w:sz w:val="20"/>
          <w:szCs w:val="20"/>
        </w:rPr>
        <w:t>Апдж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- первая постоянная величина, равная 100000 рублей;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9A46CD">
        <w:rPr>
          <w:rFonts w:ascii="Arial" w:hAnsi="Arial" w:cs="Arial"/>
          <w:sz w:val="20"/>
          <w:szCs w:val="20"/>
        </w:rPr>
        <w:t>Впдж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- вторая постоянная величина, равная 35 рублям;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9A46CD">
        <w:rPr>
          <w:rFonts w:ascii="Arial" w:hAnsi="Arial" w:cs="Arial"/>
          <w:sz w:val="20"/>
          <w:szCs w:val="20"/>
        </w:rPr>
        <w:t>Хж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- площадь земли, измеряемая в пределах периметра жилого объекта капитального строительства (в кв. метрах);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9A46CD">
        <w:rPr>
          <w:rFonts w:ascii="Arial" w:hAnsi="Arial" w:cs="Arial"/>
          <w:sz w:val="20"/>
          <w:szCs w:val="20"/>
        </w:rPr>
        <w:t>Спдж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- третья постоянная величина, равная 3,5 рубля;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A46CD">
        <w:rPr>
          <w:rFonts w:ascii="Arial" w:hAnsi="Arial" w:cs="Arial"/>
          <w:sz w:val="20"/>
          <w:szCs w:val="20"/>
        </w:rPr>
        <w:t>Y</w:t>
      </w:r>
      <w:proofErr w:type="gramEnd"/>
      <w:r w:rsidRPr="009A46CD">
        <w:rPr>
          <w:rFonts w:ascii="Arial" w:hAnsi="Arial" w:cs="Arial"/>
          <w:sz w:val="20"/>
          <w:szCs w:val="20"/>
        </w:rPr>
        <w:t>ж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- общая площадь жилого объекта капитального строительства при его новом строительстве либо общая площадь помещений, подлежащих реконструкции, капитальному ремонту (в кв. метрах);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9A46CD">
        <w:rPr>
          <w:rFonts w:ascii="Arial" w:hAnsi="Arial" w:cs="Arial"/>
          <w:sz w:val="20"/>
          <w:szCs w:val="20"/>
        </w:rPr>
        <w:t>Кн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- коэффициент, учитывающий назначение проектной документации, равный 1, если проектная д</w:t>
      </w:r>
      <w:r w:rsidRPr="009A46CD">
        <w:rPr>
          <w:rFonts w:ascii="Arial" w:hAnsi="Arial" w:cs="Arial"/>
          <w:sz w:val="20"/>
          <w:szCs w:val="20"/>
        </w:rPr>
        <w:t>о</w:t>
      </w:r>
      <w:r w:rsidRPr="009A46CD">
        <w:rPr>
          <w:rFonts w:ascii="Arial" w:hAnsi="Arial" w:cs="Arial"/>
          <w:sz w:val="20"/>
          <w:szCs w:val="20"/>
        </w:rPr>
        <w:t>кументация предназначена для строительства или реконструкции объекта капитального строител</w:t>
      </w:r>
      <w:r w:rsidRPr="009A46CD">
        <w:rPr>
          <w:rFonts w:ascii="Arial" w:hAnsi="Arial" w:cs="Arial"/>
          <w:sz w:val="20"/>
          <w:szCs w:val="20"/>
        </w:rPr>
        <w:t>ь</w:t>
      </w:r>
      <w:r w:rsidRPr="009A46CD">
        <w:rPr>
          <w:rFonts w:ascii="Arial" w:hAnsi="Arial" w:cs="Arial"/>
          <w:sz w:val="20"/>
          <w:szCs w:val="20"/>
        </w:rPr>
        <w:t>ства, и равный 0,5 при капитальном ремонте объекта капитального строительства;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Кс - коэффициент сложности проектной документации, равный: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1,15 - если земельный участок расположен над горными выработками, в зонах сейсмичности 7 ба</w:t>
      </w:r>
      <w:r w:rsidRPr="009A46CD">
        <w:rPr>
          <w:rFonts w:ascii="Arial" w:hAnsi="Arial" w:cs="Arial"/>
          <w:sz w:val="20"/>
          <w:szCs w:val="20"/>
        </w:rPr>
        <w:t>л</w:t>
      </w:r>
      <w:r w:rsidRPr="009A46CD">
        <w:rPr>
          <w:rFonts w:ascii="Arial" w:hAnsi="Arial" w:cs="Arial"/>
          <w:sz w:val="20"/>
          <w:szCs w:val="20"/>
        </w:rPr>
        <w:t xml:space="preserve">лов, карстовых и оползневых явлений, вечномерзлых, </w:t>
      </w:r>
      <w:proofErr w:type="spellStart"/>
      <w:r w:rsidRPr="009A46CD">
        <w:rPr>
          <w:rFonts w:ascii="Arial" w:hAnsi="Arial" w:cs="Arial"/>
          <w:sz w:val="20"/>
          <w:szCs w:val="20"/>
        </w:rPr>
        <w:t>просадочных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или набухающих грунтов;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1,2 - если земельный участок расположен в зоне сейсмичности 8 баллов;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1,3 - если земельный участок расположен в зоне сейсмичности 9 баллов;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1 - в иных случаях.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55.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изысканий, выполняемых для подготовки такой проектной документации (</w:t>
      </w:r>
      <w:proofErr w:type="spellStart"/>
      <w:r w:rsidRPr="009A46CD">
        <w:rPr>
          <w:rFonts w:ascii="Arial" w:hAnsi="Arial" w:cs="Arial"/>
          <w:sz w:val="20"/>
          <w:szCs w:val="20"/>
        </w:rPr>
        <w:t>РПж</w:t>
      </w:r>
      <w:proofErr w:type="spellEnd"/>
      <w:r w:rsidRPr="009A46CD">
        <w:rPr>
          <w:rFonts w:ascii="Arial" w:hAnsi="Arial" w:cs="Arial"/>
          <w:sz w:val="20"/>
          <w:szCs w:val="20"/>
        </w:rPr>
        <w:t>), определяется по формуле:</w:t>
      </w:r>
    </w:p>
    <w:p w:rsidR="009A46CD" w:rsidRDefault="009A46CD">
      <w:pPr>
        <w:pStyle w:val="122"/>
        <w:spacing w:before="120"/>
      </w:pPr>
      <w:proofErr w:type="spellStart"/>
      <w:r>
        <w:rPr>
          <w:i/>
          <w:iCs/>
        </w:rPr>
        <w:t>РПж</w:t>
      </w:r>
      <w:proofErr w:type="spellEnd"/>
      <w:r>
        <w:rPr>
          <w:i/>
          <w:iCs/>
        </w:rPr>
        <w:t xml:space="preserve"> = (</w:t>
      </w:r>
      <w:proofErr w:type="spellStart"/>
      <w:r>
        <w:rPr>
          <w:i/>
          <w:iCs/>
        </w:rPr>
        <w:t>РПиж</w:t>
      </w:r>
      <w:proofErr w:type="spellEnd"/>
      <w:r>
        <w:rPr>
          <w:i/>
          <w:iCs/>
        </w:rPr>
        <w:t xml:space="preserve"> + </w:t>
      </w:r>
      <w:proofErr w:type="spellStart"/>
      <w:r>
        <w:rPr>
          <w:i/>
          <w:iCs/>
        </w:rPr>
        <w:t>РПпдж</w:t>
      </w:r>
      <w:proofErr w:type="spellEnd"/>
      <w:r>
        <w:rPr>
          <w:i/>
          <w:iCs/>
        </w:rPr>
        <w:t>) × 0,9</w:t>
      </w:r>
      <w:r>
        <w:t>,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где </w:t>
      </w:r>
      <w:proofErr w:type="spellStart"/>
      <w:r w:rsidRPr="009A46CD">
        <w:rPr>
          <w:rFonts w:ascii="Arial" w:hAnsi="Arial" w:cs="Arial"/>
          <w:sz w:val="20"/>
          <w:szCs w:val="20"/>
        </w:rPr>
        <w:t>РПиж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A46CD">
        <w:rPr>
          <w:rFonts w:ascii="Arial" w:hAnsi="Arial" w:cs="Arial"/>
          <w:sz w:val="20"/>
          <w:szCs w:val="20"/>
        </w:rPr>
        <w:t>РПпдж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- размеры платы за проведение государственной экспертизы, рассчитываемые в соответствии с пунктами </w:t>
      </w:r>
      <w:hyperlink w:anchor="п51" w:history="1">
        <w:r w:rsidRPr="009A46CD">
          <w:rPr>
            <w:rFonts w:ascii="Arial" w:hAnsi="Arial" w:cs="Arial"/>
            <w:sz w:val="20"/>
            <w:szCs w:val="20"/>
          </w:rPr>
          <w:t>51</w:t>
        </w:r>
      </w:hyperlink>
      <w:r w:rsidRPr="009A46CD">
        <w:rPr>
          <w:rFonts w:ascii="Arial" w:hAnsi="Arial" w:cs="Arial"/>
          <w:sz w:val="20"/>
          <w:szCs w:val="20"/>
        </w:rPr>
        <w:t xml:space="preserve"> и </w:t>
      </w:r>
      <w:hyperlink w:anchor="п53" w:history="1">
        <w:r w:rsidRPr="009A46CD">
          <w:rPr>
            <w:rFonts w:ascii="Arial" w:hAnsi="Arial" w:cs="Arial"/>
            <w:sz w:val="20"/>
            <w:szCs w:val="20"/>
          </w:rPr>
          <w:t>53</w:t>
        </w:r>
      </w:hyperlink>
      <w:r w:rsidRPr="009A46CD"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 xml:space="preserve">56. Размер </w:t>
      </w:r>
      <w:proofErr w:type="gramStart"/>
      <w:r w:rsidRPr="009A46CD">
        <w:rPr>
          <w:rFonts w:ascii="Arial" w:hAnsi="Arial" w:cs="Arial"/>
          <w:sz w:val="20"/>
          <w:szCs w:val="20"/>
        </w:rPr>
        <w:t>платы за проведение государственной экспертизы проектной документации нежилых об</w:t>
      </w:r>
      <w:r w:rsidRPr="009A46CD">
        <w:rPr>
          <w:rFonts w:ascii="Arial" w:hAnsi="Arial" w:cs="Arial"/>
          <w:sz w:val="20"/>
          <w:szCs w:val="20"/>
        </w:rPr>
        <w:t>ъ</w:t>
      </w:r>
      <w:r w:rsidRPr="009A46CD">
        <w:rPr>
          <w:rFonts w:ascii="Arial" w:hAnsi="Arial" w:cs="Arial"/>
          <w:sz w:val="20"/>
          <w:szCs w:val="20"/>
        </w:rPr>
        <w:t>ектов капитального строительства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и (или) результатов инженерных изысканий, выполняемых для подготовки такой проектной документации (</w:t>
      </w:r>
      <w:proofErr w:type="spellStart"/>
      <w:r w:rsidRPr="009A46CD">
        <w:rPr>
          <w:rFonts w:ascii="Arial" w:hAnsi="Arial" w:cs="Arial"/>
          <w:sz w:val="20"/>
          <w:szCs w:val="20"/>
        </w:rPr>
        <w:t>РПнж</w:t>
      </w:r>
      <w:proofErr w:type="spellEnd"/>
      <w:r w:rsidRPr="009A46CD">
        <w:rPr>
          <w:rFonts w:ascii="Arial" w:hAnsi="Arial" w:cs="Arial"/>
          <w:sz w:val="20"/>
          <w:szCs w:val="20"/>
        </w:rPr>
        <w:t>), определяется по формуле:</w:t>
      </w:r>
    </w:p>
    <w:p w:rsidR="009A46CD" w:rsidRDefault="009A46CD">
      <w:pPr>
        <w:pStyle w:val="122"/>
        <w:spacing w:before="120"/>
      </w:pPr>
      <w:proofErr w:type="spellStart"/>
      <w:r>
        <w:rPr>
          <w:i/>
          <w:iCs/>
        </w:rPr>
        <w:t>РПнж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Спд</w:t>
      </w:r>
      <w:proofErr w:type="spellEnd"/>
      <w:r>
        <w:rPr>
          <w:i/>
          <w:iCs/>
        </w:rPr>
        <w:t xml:space="preserve"> ×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 × </w:t>
      </w:r>
      <w:proofErr w:type="spellStart"/>
      <w:r>
        <w:rPr>
          <w:i/>
          <w:iCs/>
        </w:rPr>
        <w:t>Кi</w:t>
      </w:r>
      <w:proofErr w:type="spellEnd"/>
      <w:r>
        <w:rPr>
          <w:i/>
          <w:iCs/>
        </w:rPr>
        <w:t xml:space="preserve"> + </w:t>
      </w:r>
      <w:proofErr w:type="spellStart"/>
      <w:r>
        <w:rPr>
          <w:i/>
          <w:iCs/>
        </w:rPr>
        <w:t>Сиж</w:t>
      </w:r>
      <w:proofErr w:type="spellEnd"/>
      <w:r>
        <w:rPr>
          <w:i/>
          <w:iCs/>
        </w:rPr>
        <w:t xml:space="preserve"> × П × </w:t>
      </w:r>
      <w:proofErr w:type="spellStart"/>
      <w:r>
        <w:rPr>
          <w:i/>
          <w:iCs/>
        </w:rPr>
        <w:t>Ki</w:t>
      </w:r>
      <w:proofErr w:type="spellEnd"/>
      <w:r>
        <w:t>,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где: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9A46CD">
        <w:rPr>
          <w:rFonts w:ascii="Arial" w:hAnsi="Arial" w:cs="Arial"/>
          <w:sz w:val="20"/>
          <w:szCs w:val="20"/>
        </w:rPr>
        <w:t>Спд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- стоимость изготовления проектной документации, представленной на государственную экспе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тизу, рассчитанная в ценах 2001 года на основании документов в области сметного нормирования и ценообразования, рекомендованных Министерством строительства и жилищно-коммунального хозя</w:t>
      </w:r>
      <w:r w:rsidRPr="009A46CD">
        <w:rPr>
          <w:rFonts w:ascii="Arial" w:hAnsi="Arial" w:cs="Arial"/>
          <w:sz w:val="20"/>
          <w:szCs w:val="20"/>
        </w:rPr>
        <w:t>й</w:t>
      </w:r>
      <w:r w:rsidRPr="009A46CD">
        <w:rPr>
          <w:rFonts w:ascii="Arial" w:hAnsi="Arial" w:cs="Arial"/>
          <w:sz w:val="20"/>
          <w:szCs w:val="20"/>
        </w:rPr>
        <w:t>ства Российской Федерации (в рублях);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9A46CD">
        <w:rPr>
          <w:rFonts w:ascii="Arial" w:hAnsi="Arial" w:cs="Arial"/>
          <w:sz w:val="20"/>
          <w:szCs w:val="20"/>
        </w:rPr>
        <w:t>Сиж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- стоимость изготовления материалов инженерных изысканий, представленных на государстве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ную экспертизу, рассчитанная в ценах 2001 года на основании документов в области сметного но</w:t>
      </w:r>
      <w:r w:rsidRPr="009A46CD">
        <w:rPr>
          <w:rFonts w:ascii="Arial" w:hAnsi="Arial" w:cs="Arial"/>
          <w:sz w:val="20"/>
          <w:szCs w:val="20"/>
        </w:rPr>
        <w:t>р</w:t>
      </w:r>
      <w:r w:rsidRPr="009A46CD">
        <w:rPr>
          <w:rFonts w:ascii="Arial" w:hAnsi="Arial" w:cs="Arial"/>
          <w:sz w:val="20"/>
          <w:szCs w:val="20"/>
        </w:rPr>
        <w:t>мирования и ценообразования, рекомендованных Министерством строительства и жилищно-коммунального хозяйства Российской Федерации (в рублях);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A46CD">
        <w:rPr>
          <w:rFonts w:ascii="Arial" w:hAnsi="Arial" w:cs="Arial"/>
          <w:sz w:val="20"/>
          <w:szCs w:val="20"/>
        </w:rPr>
        <w:t>П</w:t>
      </w:r>
      <w:proofErr w:type="gramEnd"/>
      <w:r w:rsidRPr="009A46CD">
        <w:rPr>
          <w:rFonts w:ascii="Arial" w:hAnsi="Arial" w:cs="Arial"/>
          <w:sz w:val="20"/>
          <w:szCs w:val="20"/>
        </w:rPr>
        <w:t xml:space="preserve"> - процент суммарной стоимости проектных и (или) изыскательских работ, представленных на гос</w:t>
      </w:r>
      <w:r w:rsidRPr="009A46CD">
        <w:rPr>
          <w:rFonts w:ascii="Arial" w:hAnsi="Arial" w:cs="Arial"/>
          <w:sz w:val="20"/>
          <w:szCs w:val="20"/>
        </w:rPr>
        <w:t>у</w:t>
      </w:r>
      <w:r w:rsidRPr="009A46CD">
        <w:rPr>
          <w:rFonts w:ascii="Arial" w:hAnsi="Arial" w:cs="Arial"/>
          <w:sz w:val="20"/>
          <w:szCs w:val="20"/>
        </w:rPr>
        <w:t>дарственную экспертизу, согласно приложению;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9A46CD">
        <w:rPr>
          <w:rFonts w:ascii="Arial" w:hAnsi="Arial" w:cs="Arial"/>
          <w:sz w:val="20"/>
          <w:szCs w:val="20"/>
        </w:rPr>
        <w:t>Ki</w:t>
      </w:r>
      <w:proofErr w:type="spellEnd"/>
      <w:r w:rsidRPr="009A46CD">
        <w:rPr>
          <w:rFonts w:ascii="Arial" w:hAnsi="Arial" w:cs="Arial"/>
          <w:sz w:val="20"/>
          <w:szCs w:val="20"/>
        </w:rPr>
        <w:t xml:space="preserve"> - коэффициент, отражающий инфляционные процессы по сравнению с 1 января 2001 г., который определяется как произведение публикуемых Федеральной службой государственной статистики и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дексов потребительских цен для каждого года, следующего за 2000 годом, до года, предшествующего тому, в котором определяется размер платы за проведение государственной экспертизы (включ</w:t>
      </w:r>
      <w:r w:rsidRPr="009A46CD">
        <w:rPr>
          <w:rFonts w:ascii="Arial" w:hAnsi="Arial" w:cs="Arial"/>
          <w:sz w:val="20"/>
          <w:szCs w:val="20"/>
        </w:rPr>
        <w:t>и</w:t>
      </w:r>
      <w:r w:rsidRPr="009A46CD">
        <w:rPr>
          <w:rFonts w:ascii="Arial" w:hAnsi="Arial" w:cs="Arial"/>
          <w:sz w:val="20"/>
          <w:szCs w:val="20"/>
        </w:rPr>
        <w:t>тельно).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lastRenderedPageBreak/>
        <w:t>57. При расчете в соответствии с настоящим разделом размера платы за проведение государстве</w:t>
      </w:r>
      <w:r w:rsidRPr="009A46CD">
        <w:rPr>
          <w:rFonts w:ascii="Arial" w:hAnsi="Arial" w:cs="Arial"/>
          <w:sz w:val="20"/>
          <w:szCs w:val="20"/>
        </w:rPr>
        <w:t>н</w:t>
      </w:r>
      <w:r w:rsidRPr="009A46CD">
        <w:rPr>
          <w:rFonts w:ascii="Arial" w:hAnsi="Arial" w:cs="Arial"/>
          <w:sz w:val="20"/>
          <w:szCs w:val="20"/>
        </w:rPr>
        <w:t>ной экспертизы учитывается сумма налога на добавленную стоимость, если иное не установлено з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конодательством Российской Федерации.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58.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В случае если документы на проведение повторной государственной экспертизы в отношении жилых объектов капитального строительства поданы в течение 14 дней после получения отрицательного заключения, плата за проведение повторной государственной экспертизы не взимается.</w:t>
      </w:r>
    </w:p>
    <w:p w:rsidR="009A46CD" w:rsidRDefault="009A46CD">
      <w:pPr>
        <w:pStyle w:val="1"/>
        <w:rPr>
          <w:rFonts w:eastAsia="Times New Roman"/>
        </w:rPr>
      </w:pPr>
      <w:r>
        <w:rPr>
          <w:rFonts w:eastAsia="Times New Roman"/>
        </w:rPr>
        <w:t>IX. Порядок взимания платы за проведение государственной экспертизы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59. Государственная экспертиза проектной документации осуществляется за счет средств заявителя.</w:t>
      </w:r>
    </w:p>
    <w:p w:rsidR="009A46CD" w:rsidRPr="009A46CD" w:rsidRDefault="009A46CD" w:rsidP="009A46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46CD">
        <w:rPr>
          <w:rFonts w:ascii="Arial" w:hAnsi="Arial" w:cs="Arial"/>
          <w:sz w:val="20"/>
          <w:szCs w:val="20"/>
        </w:rPr>
        <w:t>60. Оплата услуг по проведению государственной экспертизы производится независимо от результ</w:t>
      </w:r>
      <w:r w:rsidRPr="009A46CD">
        <w:rPr>
          <w:rFonts w:ascii="Arial" w:hAnsi="Arial" w:cs="Arial"/>
          <w:sz w:val="20"/>
          <w:szCs w:val="20"/>
        </w:rPr>
        <w:t>а</w:t>
      </w:r>
      <w:r w:rsidRPr="009A46CD">
        <w:rPr>
          <w:rFonts w:ascii="Arial" w:hAnsi="Arial" w:cs="Arial"/>
          <w:sz w:val="20"/>
          <w:szCs w:val="20"/>
        </w:rPr>
        <w:t>та государственной экспертизы.</w:t>
      </w:r>
    </w:p>
    <w:p w:rsidR="009A46CD" w:rsidRDefault="009A46CD">
      <w:pPr>
        <w:pStyle w:val="600"/>
      </w:pPr>
      <w:r>
        <w:t>Приложение</w:t>
      </w:r>
    </w:p>
    <w:p w:rsidR="009A46CD" w:rsidRDefault="009A46CD">
      <w:pPr>
        <w:pStyle w:val="06"/>
      </w:pPr>
      <w:r>
        <w:rPr>
          <w:b/>
          <w:bCs/>
        </w:rPr>
        <w:t xml:space="preserve">к Положению об организации и </w:t>
      </w:r>
      <w:r>
        <w:rPr>
          <w:b/>
          <w:bCs/>
        </w:rPr>
        <w:br/>
        <w:t xml:space="preserve">проведении государственной экспертизы </w:t>
      </w:r>
      <w:r>
        <w:rPr>
          <w:b/>
          <w:bCs/>
        </w:rPr>
        <w:br/>
        <w:t xml:space="preserve">проектной документации и результатов </w:t>
      </w:r>
      <w:r>
        <w:rPr>
          <w:b/>
          <w:bCs/>
        </w:rPr>
        <w:br/>
        <w:t>инженерных изысканий</w:t>
      </w:r>
    </w:p>
    <w:p w:rsidR="009A46CD" w:rsidRDefault="009A46CD">
      <w:pPr>
        <w:pStyle w:val="1266"/>
      </w:pPr>
      <w:r>
        <w:t>Таблица процентного соотношения, используемого при расчете размера платы за пр</w:t>
      </w:r>
      <w:r>
        <w:t>о</w:t>
      </w:r>
      <w:r>
        <w:t>ведение государственной экспертизы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0"/>
        <w:gridCol w:w="3943"/>
      </w:tblGrid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spellStart"/>
            <w:r>
              <w:rPr>
                <w:sz w:val="20"/>
                <w:szCs w:val="20"/>
              </w:rPr>
              <w:t>Спд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Сиж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(млн. рублей, в ценах 2001 года)</w:t>
            </w:r>
          </w:p>
        </w:tc>
        <w:tc>
          <w:tcPr>
            <w:tcW w:w="2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Процент от суммы </w:t>
            </w:r>
            <w:proofErr w:type="spellStart"/>
            <w:r>
              <w:rPr>
                <w:sz w:val="20"/>
                <w:szCs w:val="20"/>
              </w:rPr>
              <w:t>Спд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Сиж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(П)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0 - 0,15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33,75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0,15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29,25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0,25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27,3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0,5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20,22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0,75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16,65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1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12,69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1,5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11,88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3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10,98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4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6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7,07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8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6,15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12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18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4,13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24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3,52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30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3,06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36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2,62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45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2,33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52,5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2,01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60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70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1,56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80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1,22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100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120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140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160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0,73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180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0,66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200</w:t>
            </w:r>
          </w:p>
        </w:tc>
        <w:tc>
          <w:tcPr>
            <w:tcW w:w="20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0,61</w:t>
            </w:r>
          </w:p>
        </w:tc>
      </w:tr>
      <w:tr w:rsidR="009A46CD" w:rsidTr="006E5011">
        <w:trPr>
          <w:trHeight w:val="283"/>
          <w:jc w:val="center"/>
        </w:trPr>
        <w:tc>
          <w:tcPr>
            <w:tcW w:w="2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более 220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CD" w:rsidRDefault="009A46CD" w:rsidP="006E5011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0,58</w:t>
            </w:r>
          </w:p>
        </w:tc>
      </w:tr>
    </w:tbl>
    <w:p w:rsidR="00471433" w:rsidRPr="006E5011" w:rsidRDefault="00471433" w:rsidP="006E5011">
      <w:pPr>
        <w:rPr>
          <w:color w:val="000000"/>
          <w:sz w:val="28"/>
          <w:lang w:val="en-US"/>
        </w:rPr>
      </w:pPr>
    </w:p>
    <w:sectPr w:rsidR="00471433" w:rsidRPr="006E5011" w:rsidSect="009A46CD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CD" w:rsidRDefault="009A46CD" w:rsidP="009A46CD">
      <w:pPr>
        <w:spacing w:after="0" w:line="240" w:lineRule="auto"/>
      </w:pPr>
      <w:r>
        <w:separator/>
      </w:r>
    </w:p>
  </w:endnote>
  <w:endnote w:type="continuationSeparator" w:id="0">
    <w:p w:rsidR="009A46CD" w:rsidRDefault="009A46CD" w:rsidP="009A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CD" w:rsidRDefault="009A46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CD" w:rsidRPr="009A46CD" w:rsidRDefault="009A46CD">
    <w:pPr>
      <w:pStyle w:val="a6"/>
      <w:rPr>
        <w:sz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CD" w:rsidRDefault="009A46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CD" w:rsidRDefault="009A46CD" w:rsidP="009A46CD">
      <w:pPr>
        <w:spacing w:after="0" w:line="240" w:lineRule="auto"/>
      </w:pPr>
      <w:r>
        <w:separator/>
      </w:r>
    </w:p>
  </w:footnote>
  <w:footnote w:type="continuationSeparator" w:id="0">
    <w:p w:rsidR="009A46CD" w:rsidRDefault="009A46CD" w:rsidP="009A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CD" w:rsidRDefault="009A46CD" w:rsidP="009A46CD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46CD" w:rsidRDefault="009A46CD" w:rsidP="009A46C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CD" w:rsidRPr="009A46CD" w:rsidRDefault="009A46CD" w:rsidP="009A46CD">
    <w:pPr>
      <w:pStyle w:val="a4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CD" w:rsidRDefault="009A46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UPP8"/>
    <w:docVar w:name="NcsDomain" w:val="normacs.ru"/>
    <w:docVar w:name="NcsExportTime" w:val="2015-12-18 10:28:24"/>
    <w:docVar w:name="NcsSerial" w:val="NRMS10-09354"/>
    <w:docVar w:name="NcsUrl" w:val="normacs://normacs.ru/UPP8?dob=42309.000139&amp;dol=42356.436354"/>
  </w:docVars>
  <w:rsids>
    <w:rsidRoot w:val="009A46CD"/>
    <w:rsid w:val="00471433"/>
    <w:rsid w:val="00694A18"/>
    <w:rsid w:val="006E5011"/>
    <w:rsid w:val="009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6CD"/>
    <w:pPr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6CD"/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46CD"/>
    <w:rPr>
      <w:rFonts w:ascii="Times New Roman" w:hAnsi="Times New Roman" w:cs="Times New Roman" w:hint="default"/>
      <w:color w:val="0000FF"/>
      <w:u w:val="single"/>
    </w:rPr>
  </w:style>
  <w:style w:type="paragraph" w:customStyle="1" w:styleId="6">
    <w:name w:val="6"/>
    <w:basedOn w:val="a"/>
    <w:rsid w:val="009A46CD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0">
    <w:name w:val="60"/>
    <w:basedOn w:val="a"/>
    <w:rsid w:val="009A46CD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2">
    <w:name w:val="122"/>
    <w:basedOn w:val="a"/>
    <w:rsid w:val="009A46CD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00">
    <w:name w:val="600"/>
    <w:basedOn w:val="a"/>
    <w:rsid w:val="009A46CD"/>
    <w:pPr>
      <w:autoSpaceDE w:val="0"/>
      <w:autoSpaceDN w:val="0"/>
      <w:spacing w:before="120"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6">
    <w:name w:val="1406"/>
    <w:basedOn w:val="a"/>
    <w:rsid w:val="009A46CD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9A46CD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266">
    <w:name w:val="1266"/>
    <w:basedOn w:val="a"/>
    <w:rsid w:val="009A46CD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06">
    <w:name w:val="06"/>
    <w:basedOn w:val="a"/>
    <w:rsid w:val="009A46CD"/>
    <w:pPr>
      <w:autoSpaceDE w:val="0"/>
      <w:autoSpaceDN w:val="0"/>
      <w:spacing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062">
    <w:name w:val="12062"/>
    <w:basedOn w:val="a"/>
    <w:rsid w:val="009A46CD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d">
    <w:name w:val="ad"/>
    <w:basedOn w:val="a"/>
    <w:rsid w:val="009A46CD"/>
    <w:pPr>
      <w:autoSpaceDE w:val="0"/>
      <w:autoSpaceDN w:val="0"/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af0"/>
    <w:basedOn w:val="a"/>
    <w:rsid w:val="009A46C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doccaption">
    <w:name w:val="doccaption"/>
    <w:basedOn w:val="a0"/>
    <w:rsid w:val="009A46CD"/>
  </w:style>
  <w:style w:type="paragraph" w:styleId="a4">
    <w:name w:val="header"/>
    <w:basedOn w:val="a"/>
    <w:link w:val="a5"/>
    <w:uiPriority w:val="99"/>
    <w:unhideWhenUsed/>
    <w:rsid w:val="009A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6CD"/>
  </w:style>
  <w:style w:type="paragraph" w:styleId="a6">
    <w:name w:val="footer"/>
    <w:basedOn w:val="a"/>
    <w:link w:val="a7"/>
    <w:uiPriority w:val="99"/>
    <w:unhideWhenUsed/>
    <w:rsid w:val="009A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6CD"/>
  </w:style>
  <w:style w:type="character" w:styleId="a8">
    <w:name w:val="page number"/>
    <w:basedOn w:val="a0"/>
    <w:uiPriority w:val="99"/>
    <w:semiHidden/>
    <w:unhideWhenUsed/>
    <w:rsid w:val="009A4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6CD"/>
    <w:pPr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6CD"/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46CD"/>
    <w:rPr>
      <w:rFonts w:ascii="Times New Roman" w:hAnsi="Times New Roman" w:cs="Times New Roman" w:hint="default"/>
      <w:color w:val="0000FF"/>
      <w:u w:val="single"/>
    </w:rPr>
  </w:style>
  <w:style w:type="paragraph" w:customStyle="1" w:styleId="6">
    <w:name w:val="6"/>
    <w:basedOn w:val="a"/>
    <w:rsid w:val="009A46CD"/>
    <w:pPr>
      <w:autoSpaceDE w:val="0"/>
      <w:autoSpaceDN w:val="0"/>
      <w:spacing w:after="12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0">
    <w:name w:val="60"/>
    <w:basedOn w:val="a"/>
    <w:rsid w:val="009A46CD"/>
    <w:pPr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2">
    <w:name w:val="122"/>
    <w:basedOn w:val="a"/>
    <w:rsid w:val="009A46CD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600">
    <w:name w:val="600"/>
    <w:basedOn w:val="a"/>
    <w:rsid w:val="009A46CD"/>
    <w:pPr>
      <w:autoSpaceDE w:val="0"/>
      <w:autoSpaceDN w:val="0"/>
      <w:spacing w:before="120"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406">
    <w:name w:val="1406"/>
    <w:basedOn w:val="a"/>
    <w:rsid w:val="009A46CD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9A46CD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266">
    <w:name w:val="1266"/>
    <w:basedOn w:val="a"/>
    <w:rsid w:val="009A46CD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06">
    <w:name w:val="06"/>
    <w:basedOn w:val="a"/>
    <w:rsid w:val="009A46CD"/>
    <w:pPr>
      <w:autoSpaceDE w:val="0"/>
      <w:autoSpaceDN w:val="0"/>
      <w:spacing w:after="12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2062">
    <w:name w:val="12062"/>
    <w:basedOn w:val="a"/>
    <w:rsid w:val="009A46CD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d">
    <w:name w:val="ad"/>
    <w:basedOn w:val="a"/>
    <w:rsid w:val="009A46CD"/>
    <w:pPr>
      <w:autoSpaceDE w:val="0"/>
      <w:autoSpaceDN w:val="0"/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af0"/>
    <w:basedOn w:val="a"/>
    <w:rsid w:val="009A46C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doccaption">
    <w:name w:val="doccaption"/>
    <w:basedOn w:val="a0"/>
    <w:rsid w:val="009A46CD"/>
  </w:style>
  <w:style w:type="paragraph" w:styleId="a4">
    <w:name w:val="header"/>
    <w:basedOn w:val="a"/>
    <w:link w:val="a5"/>
    <w:uiPriority w:val="99"/>
    <w:unhideWhenUsed/>
    <w:rsid w:val="009A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6CD"/>
  </w:style>
  <w:style w:type="paragraph" w:styleId="a6">
    <w:name w:val="footer"/>
    <w:basedOn w:val="a"/>
    <w:link w:val="a7"/>
    <w:uiPriority w:val="99"/>
    <w:unhideWhenUsed/>
    <w:rsid w:val="009A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6CD"/>
  </w:style>
  <w:style w:type="character" w:styleId="a8">
    <w:name w:val="page number"/>
    <w:basedOn w:val="a0"/>
    <w:uiPriority w:val="99"/>
    <w:semiHidden/>
    <w:unhideWhenUsed/>
    <w:rsid w:val="009A4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normacs://normacs.ru/_16HK" TargetMode="External"/><Relationship Id="rId18" Type="http://schemas.openxmlformats.org/officeDocument/2006/relationships/hyperlink" Target="normacs://normacs.ru/_1BC1" TargetMode="External"/><Relationship Id="rId26" Type="http://schemas.openxmlformats.org/officeDocument/2006/relationships/hyperlink" Target="normacs://normacs.ru/UHIC" TargetMode="External"/><Relationship Id="rId39" Type="http://schemas.openxmlformats.org/officeDocument/2006/relationships/hyperlink" Target="normacs://normacs.ru/GO" TargetMode="External"/><Relationship Id="rId21" Type="http://schemas.openxmlformats.org/officeDocument/2006/relationships/hyperlink" Target="normacs://normacs.ru/1EJ5" TargetMode="External"/><Relationship Id="rId34" Type="http://schemas.openxmlformats.org/officeDocument/2006/relationships/hyperlink" Target="normacs://normacs.ru/_1415" TargetMode="External"/><Relationship Id="rId42" Type="http://schemas.openxmlformats.org/officeDocument/2006/relationships/hyperlink" Target="normacs://normacs.ru/_1415" TargetMode="External"/><Relationship Id="rId47" Type="http://schemas.openxmlformats.org/officeDocument/2006/relationships/hyperlink" Target="normacs://normacs.ru/UHIC" TargetMode="External"/><Relationship Id="rId50" Type="http://schemas.openxmlformats.org/officeDocument/2006/relationships/hyperlink" Target="normacs://normacs.ru/UHIC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normacs://normacs.ru/_18N4" TargetMode="External"/><Relationship Id="rId20" Type="http://schemas.openxmlformats.org/officeDocument/2006/relationships/hyperlink" Target="normacs://normacs.ru/_1EDB" TargetMode="External"/><Relationship Id="rId29" Type="http://schemas.openxmlformats.org/officeDocument/2006/relationships/hyperlink" Target="normacs://normacs.ru/_IP5" TargetMode="External"/><Relationship Id="rId41" Type="http://schemas.openxmlformats.org/officeDocument/2006/relationships/hyperlink" Target="normacs://normacs.ru/V3SL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normacs://normacs.ru/_130S" TargetMode="External"/><Relationship Id="rId24" Type="http://schemas.openxmlformats.org/officeDocument/2006/relationships/hyperlink" Target="normacs://normacs.ru/UHIC" TargetMode="External"/><Relationship Id="rId32" Type="http://schemas.openxmlformats.org/officeDocument/2006/relationships/hyperlink" Target="normacs://normacs.ru/UHIC" TargetMode="External"/><Relationship Id="rId37" Type="http://schemas.openxmlformats.org/officeDocument/2006/relationships/hyperlink" Target="normacs://normacs.ru/_G0S" TargetMode="External"/><Relationship Id="rId40" Type="http://schemas.openxmlformats.org/officeDocument/2006/relationships/hyperlink" Target="normacs://normacs.ru/11FU1" TargetMode="External"/><Relationship Id="rId45" Type="http://schemas.openxmlformats.org/officeDocument/2006/relationships/hyperlink" Target="normacs://normacs.ru/UHIC" TargetMode="External"/><Relationship Id="rId53" Type="http://schemas.openxmlformats.org/officeDocument/2006/relationships/hyperlink" Target="normacs://normacs.ru/_1415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normacs://normacs.ru/_17G0" TargetMode="External"/><Relationship Id="rId23" Type="http://schemas.openxmlformats.org/officeDocument/2006/relationships/hyperlink" Target="normacs://normacs.ru/UHIC" TargetMode="External"/><Relationship Id="rId28" Type="http://schemas.openxmlformats.org/officeDocument/2006/relationships/hyperlink" Target="normacs://normacs.ru/UHIC" TargetMode="External"/><Relationship Id="rId36" Type="http://schemas.openxmlformats.org/officeDocument/2006/relationships/hyperlink" Target="normacs://normacs.ru/_1415" TargetMode="External"/><Relationship Id="rId49" Type="http://schemas.openxmlformats.org/officeDocument/2006/relationships/hyperlink" Target="normacs://normacs.ru/9FV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hyperlink" Target="normacs://normacs.ru/_IP5" TargetMode="External"/><Relationship Id="rId19" Type="http://schemas.openxmlformats.org/officeDocument/2006/relationships/hyperlink" Target="normacs://normacs.ru/_1DET" TargetMode="External"/><Relationship Id="rId31" Type="http://schemas.openxmlformats.org/officeDocument/2006/relationships/hyperlink" Target="normacs://normacs.ru/UHIC" TargetMode="External"/><Relationship Id="rId44" Type="http://schemas.openxmlformats.org/officeDocument/2006/relationships/hyperlink" Target="normacs://normacs.ru/UHIC" TargetMode="External"/><Relationship Id="rId52" Type="http://schemas.openxmlformats.org/officeDocument/2006/relationships/hyperlink" Target="normacs://normacs.ru/UHIC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normacs://normacs.ru/_GAF" TargetMode="External"/><Relationship Id="rId14" Type="http://schemas.openxmlformats.org/officeDocument/2006/relationships/hyperlink" Target="normacs://normacs.ru/_16ME" TargetMode="External"/><Relationship Id="rId22" Type="http://schemas.openxmlformats.org/officeDocument/2006/relationships/hyperlink" Target="normacs://normacs.ru/_1EJ6" TargetMode="External"/><Relationship Id="rId27" Type="http://schemas.openxmlformats.org/officeDocument/2006/relationships/hyperlink" Target="normacs://normacs.ru/UHIC" TargetMode="External"/><Relationship Id="rId30" Type="http://schemas.openxmlformats.org/officeDocument/2006/relationships/hyperlink" Target="normacs://normacs.ru/6G4" TargetMode="External"/><Relationship Id="rId35" Type="http://schemas.openxmlformats.org/officeDocument/2006/relationships/hyperlink" Target="normacs://normacs.ru/_1415" TargetMode="External"/><Relationship Id="rId43" Type="http://schemas.openxmlformats.org/officeDocument/2006/relationships/hyperlink" Target="normacs://normacs.ru/UHIC" TargetMode="External"/><Relationship Id="rId48" Type="http://schemas.openxmlformats.org/officeDocument/2006/relationships/hyperlink" Target="normacs://normacs.ru/UHIC" TargetMode="External"/><Relationship Id="rId56" Type="http://schemas.openxmlformats.org/officeDocument/2006/relationships/footer" Target="footer1.xml"/><Relationship Id="rId8" Type="http://schemas.openxmlformats.org/officeDocument/2006/relationships/hyperlink" Target="normacs://normacs.ru/_G0S" TargetMode="External"/><Relationship Id="rId51" Type="http://schemas.openxmlformats.org/officeDocument/2006/relationships/hyperlink" Target="normacs://normacs.ru/UHI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normacs://normacs.ru/_1415" TargetMode="External"/><Relationship Id="rId17" Type="http://schemas.openxmlformats.org/officeDocument/2006/relationships/hyperlink" Target="normacs://normacs.ru/_1AJV" TargetMode="External"/><Relationship Id="rId25" Type="http://schemas.openxmlformats.org/officeDocument/2006/relationships/hyperlink" Target="normacs://normacs.ru/UHIC" TargetMode="External"/><Relationship Id="rId33" Type="http://schemas.openxmlformats.org/officeDocument/2006/relationships/hyperlink" Target="normacs://normacs.ru/_1415" TargetMode="External"/><Relationship Id="rId38" Type="http://schemas.openxmlformats.org/officeDocument/2006/relationships/hyperlink" Target="normacs://normacs.ru/_G0S" TargetMode="External"/><Relationship Id="rId46" Type="http://schemas.openxmlformats.org/officeDocument/2006/relationships/hyperlink" Target="normacs://normacs.ru/UHIC" TargetMode="External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6D43FD2-D025-4020-9C4B-81F98D4F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10441</Words>
  <Characters>59518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и проведения государственной экспертизы проектной документации и результатов инженерных изысканий</vt:lpstr>
    </vt:vector>
  </TitlesOfParts>
  <Company>2</Company>
  <LinksUpToDate>false</LinksUpToDate>
  <CharactersWithSpaces>69820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и проведения государственной экспертизы проектной документации и результатов инженерных изысканий</dc:title>
  <dc:subject/>
  <dc:creator>Лукина С.Е.</dc:creator>
  <cp:keywords/>
  <dc:description/>
  <cp:lastModifiedBy>Лукина С.Е.</cp:lastModifiedBy>
  <cp:revision>2</cp:revision>
  <dcterms:created xsi:type="dcterms:W3CDTF">2016-03-10T05:53:00Z</dcterms:created>
  <dcterms:modified xsi:type="dcterms:W3CDTF">2016-03-10T05:53:00Z</dcterms:modified>
</cp:coreProperties>
</file>